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EF7" w:rsidRPr="00110EF7" w:rsidRDefault="00110EF7" w:rsidP="00110EF7">
      <w:pPr>
        <w:spacing w:after="0" w:line="240" w:lineRule="auto"/>
        <w:jc w:val="both"/>
        <w:rPr>
          <w:b/>
          <w:sz w:val="24"/>
          <w:szCs w:val="24"/>
        </w:rPr>
      </w:pPr>
      <w:bookmarkStart w:id="0" w:name="_GoBack"/>
      <w:bookmarkEnd w:id="0"/>
      <w:r w:rsidRPr="00110EF7">
        <w:rPr>
          <w:b/>
          <w:sz w:val="24"/>
          <w:szCs w:val="24"/>
        </w:rPr>
        <w:t xml:space="preserve">MINISTERE DE L’ECONOMIE, </w:t>
      </w:r>
      <w:r w:rsidRPr="00110EF7">
        <w:rPr>
          <w:b/>
          <w:sz w:val="24"/>
          <w:szCs w:val="24"/>
        </w:rPr>
        <w:tab/>
      </w:r>
      <w:r w:rsidRPr="00110EF7">
        <w:rPr>
          <w:b/>
          <w:sz w:val="24"/>
          <w:szCs w:val="24"/>
        </w:rPr>
        <w:tab/>
      </w:r>
      <w:r w:rsidRPr="00110EF7">
        <w:rPr>
          <w:b/>
          <w:sz w:val="24"/>
          <w:szCs w:val="24"/>
        </w:rPr>
        <w:tab/>
      </w:r>
      <w:r w:rsidRPr="00110EF7">
        <w:rPr>
          <w:b/>
          <w:sz w:val="24"/>
          <w:szCs w:val="24"/>
        </w:rPr>
        <w:tab/>
        <w:t xml:space="preserve">                              BURKINA FASO</w:t>
      </w:r>
    </w:p>
    <w:p w:rsidR="00110EF7" w:rsidRPr="00110EF7" w:rsidRDefault="00110EF7" w:rsidP="00110EF7">
      <w:pPr>
        <w:spacing w:after="0" w:line="240" w:lineRule="auto"/>
        <w:jc w:val="both"/>
        <w:rPr>
          <w:b/>
          <w:sz w:val="24"/>
          <w:szCs w:val="24"/>
        </w:rPr>
      </w:pPr>
      <w:r w:rsidRPr="00110EF7">
        <w:rPr>
          <w:b/>
          <w:sz w:val="24"/>
          <w:szCs w:val="24"/>
        </w:rPr>
        <w:t xml:space="preserve">DES FINANCES ET DU DEVELOPPEMENT                                                       </w:t>
      </w:r>
      <w:r w:rsidRPr="00110EF7">
        <w:rPr>
          <w:b/>
          <w:i/>
          <w:sz w:val="24"/>
          <w:szCs w:val="24"/>
        </w:rPr>
        <w:t>Unité-Progrès-Justice</w:t>
      </w:r>
      <w:r w:rsidRPr="00110EF7">
        <w:rPr>
          <w:b/>
          <w:sz w:val="24"/>
          <w:szCs w:val="24"/>
        </w:rPr>
        <w:t xml:space="preserve">        </w:t>
      </w:r>
    </w:p>
    <w:p w:rsidR="00110EF7" w:rsidRPr="00110EF7" w:rsidRDefault="00110EF7" w:rsidP="00110EF7">
      <w:pPr>
        <w:spacing w:after="0" w:line="240" w:lineRule="auto"/>
        <w:jc w:val="both"/>
        <w:rPr>
          <w:b/>
          <w:sz w:val="24"/>
          <w:szCs w:val="24"/>
        </w:rPr>
      </w:pPr>
      <w:r w:rsidRPr="00110EF7">
        <w:rPr>
          <w:b/>
          <w:sz w:val="24"/>
          <w:szCs w:val="24"/>
        </w:rPr>
        <w:t xml:space="preserve">     -----------------</w:t>
      </w:r>
      <w:r w:rsidRPr="00110EF7">
        <w:rPr>
          <w:b/>
          <w:sz w:val="24"/>
          <w:szCs w:val="24"/>
        </w:rPr>
        <w:tab/>
      </w:r>
      <w:r w:rsidRPr="00110EF7">
        <w:rPr>
          <w:b/>
          <w:sz w:val="24"/>
          <w:szCs w:val="24"/>
        </w:rPr>
        <w:tab/>
      </w:r>
      <w:r w:rsidRPr="00110EF7">
        <w:rPr>
          <w:b/>
          <w:sz w:val="24"/>
          <w:szCs w:val="24"/>
        </w:rPr>
        <w:tab/>
      </w:r>
      <w:r w:rsidRPr="00110EF7">
        <w:rPr>
          <w:b/>
          <w:sz w:val="24"/>
          <w:szCs w:val="24"/>
        </w:rPr>
        <w:tab/>
      </w:r>
      <w:r w:rsidRPr="00110EF7">
        <w:rPr>
          <w:b/>
          <w:sz w:val="24"/>
          <w:szCs w:val="24"/>
        </w:rPr>
        <w:tab/>
      </w:r>
      <w:r w:rsidRPr="00110EF7">
        <w:rPr>
          <w:b/>
          <w:sz w:val="24"/>
          <w:szCs w:val="24"/>
        </w:rPr>
        <w:tab/>
      </w:r>
      <w:r w:rsidRPr="00110EF7">
        <w:rPr>
          <w:b/>
          <w:sz w:val="24"/>
          <w:szCs w:val="24"/>
        </w:rPr>
        <w:tab/>
      </w:r>
    </w:p>
    <w:p w:rsidR="00110EF7" w:rsidRPr="00110EF7" w:rsidRDefault="00110EF7" w:rsidP="00110EF7">
      <w:pPr>
        <w:spacing w:after="0" w:line="240" w:lineRule="auto"/>
        <w:jc w:val="both"/>
        <w:rPr>
          <w:b/>
          <w:sz w:val="24"/>
          <w:szCs w:val="24"/>
        </w:rPr>
      </w:pPr>
      <w:r w:rsidRPr="00110EF7">
        <w:rPr>
          <w:b/>
          <w:noProof/>
          <w:sz w:val="24"/>
          <w:szCs w:val="24"/>
          <w:u w:val="single"/>
          <w:lang w:eastAsia="fr-FR"/>
        </w:rPr>
        <w:drawing>
          <wp:anchor distT="0" distB="0" distL="114300" distR="114300" simplePos="0" relativeHeight="251666432" behindDoc="0" locked="0" layoutInCell="1" allowOverlap="1" wp14:anchorId="0ADE40D4" wp14:editId="0B69C994">
            <wp:simplePos x="0" y="0"/>
            <wp:positionH relativeFrom="margin">
              <wp:posOffset>4337685</wp:posOffset>
            </wp:positionH>
            <wp:positionV relativeFrom="paragraph">
              <wp:posOffset>10795</wp:posOffset>
            </wp:positionV>
            <wp:extent cx="1238250" cy="1132840"/>
            <wp:effectExtent l="0" t="0" r="0" b="0"/>
            <wp:wrapSquare wrapText="left"/>
            <wp:docPr id="618" name="Imag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BDES-embleme-seu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38250"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EF7">
        <w:rPr>
          <w:b/>
          <w:sz w:val="24"/>
          <w:szCs w:val="24"/>
        </w:rPr>
        <w:t>SECRETARIAT GENERAL</w:t>
      </w:r>
    </w:p>
    <w:p w:rsidR="00110EF7" w:rsidRPr="00110EF7" w:rsidRDefault="00110EF7" w:rsidP="00110EF7">
      <w:pPr>
        <w:spacing w:after="0" w:line="240" w:lineRule="auto"/>
        <w:jc w:val="both"/>
        <w:rPr>
          <w:b/>
          <w:sz w:val="24"/>
          <w:szCs w:val="24"/>
        </w:rPr>
      </w:pPr>
      <w:r w:rsidRPr="00110EF7">
        <w:rPr>
          <w:b/>
          <w:sz w:val="24"/>
          <w:szCs w:val="24"/>
        </w:rPr>
        <w:t xml:space="preserve"> -----------------</w:t>
      </w:r>
    </w:p>
    <w:p w:rsidR="00110EF7" w:rsidRPr="00110EF7" w:rsidRDefault="00110EF7" w:rsidP="00110EF7">
      <w:pPr>
        <w:spacing w:after="0" w:line="240" w:lineRule="auto"/>
        <w:jc w:val="both"/>
        <w:rPr>
          <w:b/>
          <w:sz w:val="24"/>
          <w:szCs w:val="24"/>
          <w14:textFill>
            <w14:gradFill>
              <w14:gsLst>
                <w14:gs w14:pos="0">
                  <w14:schemeClr w14:val="accent1">
                    <w14:lumMod w14:val="5000"/>
                    <w14:lumOff w14:val="95000"/>
                  </w14:schemeClr>
                </w14:gs>
                <w14:gs w14:pos="62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110EF7">
        <w:rPr>
          <w:b/>
          <w:sz w:val="24"/>
          <w:szCs w:val="24"/>
        </w:rPr>
        <w:t>FONDS BURKINABE DE DEVELOPPEMENT</w:t>
      </w:r>
    </w:p>
    <w:p w:rsidR="00110EF7" w:rsidRPr="00110EF7" w:rsidRDefault="00110EF7" w:rsidP="00110EF7">
      <w:pPr>
        <w:spacing w:after="0" w:line="240" w:lineRule="auto"/>
        <w:jc w:val="both"/>
        <w:rPr>
          <w:b/>
          <w:sz w:val="24"/>
          <w:szCs w:val="24"/>
        </w:rPr>
      </w:pPr>
      <w:r w:rsidRPr="00110EF7">
        <w:rPr>
          <w:b/>
          <w:sz w:val="24"/>
          <w:szCs w:val="24"/>
        </w:rPr>
        <w:t xml:space="preserve">ECONOMIQUE ET SOCIAL </w:t>
      </w:r>
    </w:p>
    <w:p w:rsidR="00110EF7" w:rsidRPr="00110EF7" w:rsidRDefault="00110EF7" w:rsidP="00110EF7">
      <w:pPr>
        <w:spacing w:after="0" w:line="240" w:lineRule="auto"/>
        <w:ind w:left="1800"/>
        <w:contextualSpacing/>
        <w:jc w:val="both"/>
        <w:rPr>
          <w:b/>
          <w:sz w:val="28"/>
          <w:szCs w:val="28"/>
        </w:rPr>
      </w:pPr>
    </w:p>
    <w:p w:rsidR="00110EF7" w:rsidRPr="00110EF7" w:rsidRDefault="00110EF7" w:rsidP="00110EF7">
      <w:pPr>
        <w:spacing w:after="0" w:line="240" w:lineRule="auto"/>
        <w:jc w:val="both"/>
        <w:rPr>
          <w:sz w:val="28"/>
          <w:szCs w:val="28"/>
        </w:rPr>
      </w:pPr>
      <w:r w:rsidRPr="00110EF7">
        <w:rPr>
          <w:sz w:val="28"/>
          <w:szCs w:val="28"/>
        </w:rPr>
        <w:br/>
      </w:r>
    </w:p>
    <w:p w:rsidR="00110EF7" w:rsidRPr="00110EF7" w:rsidRDefault="00110EF7" w:rsidP="00110EF7">
      <w:pPr>
        <w:spacing w:after="0" w:line="240" w:lineRule="auto"/>
        <w:jc w:val="both"/>
        <w:rPr>
          <w:sz w:val="28"/>
          <w:szCs w:val="28"/>
        </w:rPr>
      </w:pPr>
    </w:p>
    <w:p w:rsidR="00110EF7" w:rsidRPr="00110EF7" w:rsidRDefault="00110EF7" w:rsidP="00110EF7">
      <w:pPr>
        <w:spacing w:after="0" w:line="240" w:lineRule="auto"/>
        <w:jc w:val="both"/>
        <w:rPr>
          <w:sz w:val="28"/>
          <w:szCs w:val="28"/>
        </w:rPr>
      </w:pPr>
    </w:p>
    <w:p w:rsidR="00110EF7" w:rsidRPr="00110EF7" w:rsidRDefault="00110EF7" w:rsidP="00110EF7">
      <w:pPr>
        <w:spacing w:after="0" w:line="240" w:lineRule="auto"/>
        <w:jc w:val="both"/>
        <w:rPr>
          <w:sz w:val="28"/>
          <w:szCs w:val="28"/>
        </w:rPr>
      </w:pPr>
    </w:p>
    <w:p w:rsidR="00110EF7" w:rsidRPr="00110EF7" w:rsidRDefault="00110EF7" w:rsidP="00110EF7">
      <w:pPr>
        <w:spacing w:after="0" w:line="240" w:lineRule="auto"/>
        <w:jc w:val="both"/>
        <w:rPr>
          <w:sz w:val="28"/>
          <w:szCs w:val="28"/>
        </w:rPr>
      </w:pPr>
    </w:p>
    <w:p w:rsidR="00110EF7" w:rsidRPr="00110EF7" w:rsidRDefault="00110EF7" w:rsidP="00110EF7">
      <w:pPr>
        <w:spacing w:after="0" w:line="240" w:lineRule="auto"/>
        <w:jc w:val="both"/>
        <w:rPr>
          <w:sz w:val="28"/>
          <w:szCs w:val="28"/>
        </w:rPr>
      </w:pPr>
    </w:p>
    <w:p w:rsidR="00110EF7" w:rsidRPr="00110EF7" w:rsidRDefault="005973A9" w:rsidP="005973A9">
      <w:pPr>
        <w:spacing w:after="0" w:line="240" w:lineRule="auto"/>
        <w:jc w:val="center"/>
        <w:rPr>
          <w:sz w:val="28"/>
          <w:szCs w:val="28"/>
        </w:rPr>
      </w:pPr>
      <w:r>
        <w:rPr>
          <w:noProof/>
          <w:lang w:eastAsia="fr-FR"/>
        </w:rPr>
        <w:drawing>
          <wp:inline distT="0" distB="0" distL="0" distR="0" wp14:anchorId="01FD54A8" wp14:editId="6EA56AF3">
            <wp:extent cx="2932160" cy="892969"/>
            <wp:effectExtent l="0" t="0" r="190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2160" cy="89296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10EF7" w:rsidRPr="00110EF7" w:rsidRDefault="00110EF7" w:rsidP="00110EF7">
      <w:pPr>
        <w:spacing w:after="0" w:line="240" w:lineRule="auto"/>
        <w:jc w:val="both"/>
        <w:rPr>
          <w:sz w:val="28"/>
          <w:szCs w:val="28"/>
        </w:rPr>
      </w:pPr>
    </w:p>
    <w:p w:rsidR="00110EF7" w:rsidRPr="00110EF7" w:rsidRDefault="00110EF7" w:rsidP="00110EF7">
      <w:pPr>
        <w:spacing w:after="0" w:line="240" w:lineRule="auto"/>
        <w:jc w:val="both"/>
        <w:rPr>
          <w:sz w:val="28"/>
          <w:szCs w:val="28"/>
        </w:rPr>
      </w:pPr>
    </w:p>
    <w:p w:rsidR="00110EF7" w:rsidRPr="00110EF7" w:rsidRDefault="00110EF7" w:rsidP="00110EF7">
      <w:pPr>
        <w:spacing w:after="0" w:line="240" w:lineRule="auto"/>
        <w:jc w:val="both"/>
        <w:rPr>
          <w:sz w:val="28"/>
          <w:szCs w:val="28"/>
        </w:rPr>
      </w:pPr>
    </w:p>
    <w:p w:rsidR="00110EF7" w:rsidRPr="00110EF7" w:rsidRDefault="00110EF7" w:rsidP="00110EF7">
      <w:pPr>
        <w:spacing w:after="0" w:line="240" w:lineRule="auto"/>
        <w:jc w:val="both"/>
        <w:rPr>
          <w:sz w:val="28"/>
          <w:szCs w:val="28"/>
        </w:rPr>
      </w:pPr>
      <w:r w:rsidRPr="00110EF7">
        <w:rPr>
          <w:noProof/>
          <w:sz w:val="28"/>
          <w:szCs w:val="28"/>
          <w:lang w:eastAsia="fr-FR"/>
        </w:rPr>
        <mc:AlternateContent>
          <mc:Choice Requires="wps">
            <w:drawing>
              <wp:anchor distT="0" distB="0" distL="114300" distR="114300" simplePos="0" relativeHeight="251667456" behindDoc="0" locked="0" layoutInCell="1" allowOverlap="1" wp14:anchorId="7466EDF5" wp14:editId="2BC3BCE0">
                <wp:simplePos x="0" y="0"/>
                <wp:positionH relativeFrom="margin">
                  <wp:align>center</wp:align>
                </wp:positionH>
                <wp:positionV relativeFrom="paragraph">
                  <wp:posOffset>10160</wp:posOffset>
                </wp:positionV>
                <wp:extent cx="4800600" cy="117157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4800600" cy="11715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10EF7" w:rsidRPr="00452E90" w:rsidRDefault="00110EF7" w:rsidP="00110EF7">
                            <w:pPr>
                              <w:jc w:val="center"/>
                              <w:rPr>
                                <w:sz w:val="44"/>
                                <w:szCs w:val="44"/>
                              </w:rPr>
                            </w:pPr>
                            <w:bookmarkStart w:id="1" w:name="_Toc518661856"/>
                            <w:r w:rsidRPr="00452E90">
                              <w:rPr>
                                <w:b/>
                                <w:sz w:val="44"/>
                                <w:szCs w:val="44"/>
                              </w:rPr>
                              <w:t xml:space="preserve">MODELES-TYPES </w:t>
                            </w:r>
                            <w:bookmarkEnd w:id="1"/>
                            <w:r>
                              <w:rPr>
                                <w:b/>
                                <w:sz w:val="44"/>
                                <w:szCs w:val="44"/>
                              </w:rPr>
                              <w:t xml:space="preserve">FILIERE POMME DE TERRE </w:t>
                            </w:r>
                            <w:r w:rsidRPr="00452E90">
                              <w:rPr>
                                <w:b/>
                                <w:sz w:val="44"/>
                                <w:szCs w:val="44"/>
                              </w:rPr>
                              <w:t>/</w:t>
                            </w:r>
                            <w:r>
                              <w:rPr>
                                <w:b/>
                                <w:sz w:val="44"/>
                                <w:szCs w:val="44"/>
                              </w:rPr>
                              <w:t xml:space="preserve"> </w:t>
                            </w:r>
                            <w:r w:rsidRPr="00452E90">
                              <w:rPr>
                                <w:b/>
                                <w:sz w:val="44"/>
                                <w:szCs w:val="44"/>
                              </w:rPr>
                              <w:t xml:space="preserve">COMPOSANTE 2 </w:t>
                            </w:r>
                            <w:proofErr w:type="spellStart"/>
                            <w:r w:rsidRPr="00452E90">
                              <w:rPr>
                                <w:b/>
                                <w:sz w:val="44"/>
                                <w:szCs w:val="44"/>
                              </w:rPr>
                              <w:t>AgriNova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6EDF5" id="Rectangle à coins arrondis 2" o:spid="_x0000_s1026" style="position:absolute;left:0;text-align:left;margin-left:0;margin-top:.8pt;width:378pt;height:92.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" fillcolor="#5b9bd5" strokecolor="#41719c" strokeweight="1pt">
                <v:stroke joinstyle="miter"/>
                <v:textbox>
                  <w:txbxContent>
                    <w:p w:rsidR="00110EF7" w:rsidRPr="00452E90" w:rsidRDefault="00110EF7" w:rsidP="00110EF7">
                      <w:pPr>
                        <w:jc w:val="center"/>
                        <w:rPr>
                          <w:sz w:val="44"/>
                          <w:szCs w:val="44"/>
                        </w:rPr>
                      </w:pPr>
                      <w:bookmarkStart w:id="1" w:name="_Toc518661856"/>
                      <w:r w:rsidRPr="00452E90">
                        <w:rPr>
                          <w:b/>
                          <w:sz w:val="44"/>
                          <w:szCs w:val="44"/>
                        </w:rPr>
                        <w:t xml:space="preserve">MODELES-TYPES </w:t>
                      </w:r>
                      <w:bookmarkEnd w:id="1"/>
                      <w:r>
                        <w:rPr>
                          <w:b/>
                          <w:sz w:val="44"/>
                          <w:szCs w:val="44"/>
                        </w:rPr>
                        <w:t xml:space="preserve">FILIERE POMME DE TERRE </w:t>
                      </w:r>
                      <w:r w:rsidRPr="00452E90">
                        <w:rPr>
                          <w:b/>
                          <w:sz w:val="44"/>
                          <w:szCs w:val="44"/>
                        </w:rPr>
                        <w:t>/</w:t>
                      </w:r>
                      <w:r>
                        <w:rPr>
                          <w:b/>
                          <w:sz w:val="44"/>
                          <w:szCs w:val="44"/>
                        </w:rPr>
                        <w:t xml:space="preserve"> </w:t>
                      </w:r>
                      <w:r w:rsidRPr="00452E90">
                        <w:rPr>
                          <w:b/>
                          <w:sz w:val="44"/>
                          <w:szCs w:val="44"/>
                        </w:rPr>
                        <w:t xml:space="preserve">COMPOSANTE 2 </w:t>
                      </w:r>
                      <w:proofErr w:type="spellStart"/>
                      <w:r w:rsidRPr="00452E90">
                        <w:rPr>
                          <w:b/>
                          <w:sz w:val="44"/>
                          <w:szCs w:val="44"/>
                        </w:rPr>
                        <w:t>AgriNova</w:t>
                      </w:r>
                      <w:proofErr w:type="spellEnd"/>
                    </w:p>
                  </w:txbxContent>
                </v:textbox>
                <w10:wrap anchorx="margin"/>
              </v:roundrect>
            </w:pict>
          </mc:Fallback>
        </mc:AlternateContent>
      </w:r>
    </w:p>
    <w:p w:rsidR="00110EF7" w:rsidRPr="00110EF7" w:rsidRDefault="00110EF7" w:rsidP="00110EF7">
      <w:pPr>
        <w:spacing w:after="0" w:line="240" w:lineRule="auto"/>
        <w:jc w:val="both"/>
        <w:rPr>
          <w:sz w:val="28"/>
          <w:szCs w:val="28"/>
        </w:rPr>
      </w:pPr>
    </w:p>
    <w:p w:rsidR="00110EF7" w:rsidRPr="00110EF7" w:rsidRDefault="00110EF7" w:rsidP="00110EF7">
      <w:pPr>
        <w:spacing w:after="0" w:line="240" w:lineRule="auto"/>
        <w:jc w:val="both"/>
        <w:rPr>
          <w:sz w:val="28"/>
          <w:szCs w:val="28"/>
        </w:rPr>
      </w:pPr>
    </w:p>
    <w:p w:rsidR="00110EF7" w:rsidRPr="00110EF7" w:rsidRDefault="00110EF7" w:rsidP="00110EF7">
      <w:pPr>
        <w:spacing w:after="0" w:line="240" w:lineRule="auto"/>
        <w:jc w:val="both"/>
        <w:rPr>
          <w:sz w:val="28"/>
          <w:szCs w:val="28"/>
        </w:rPr>
      </w:pPr>
    </w:p>
    <w:p w:rsidR="00110EF7" w:rsidRPr="00110EF7" w:rsidRDefault="00110EF7" w:rsidP="00110EF7">
      <w:pPr>
        <w:spacing w:after="0" w:line="240" w:lineRule="auto"/>
        <w:jc w:val="both"/>
        <w:rPr>
          <w:sz w:val="28"/>
          <w:szCs w:val="28"/>
        </w:rPr>
      </w:pPr>
    </w:p>
    <w:p w:rsidR="00110EF7" w:rsidRPr="00110EF7" w:rsidRDefault="00110EF7" w:rsidP="00110EF7">
      <w:pPr>
        <w:spacing w:after="0" w:line="240" w:lineRule="auto"/>
        <w:jc w:val="both"/>
        <w:rPr>
          <w:sz w:val="28"/>
          <w:szCs w:val="28"/>
        </w:rPr>
      </w:pPr>
    </w:p>
    <w:p w:rsidR="00110EF7" w:rsidRPr="00110EF7" w:rsidRDefault="00110EF7" w:rsidP="00110EF7">
      <w:pPr>
        <w:spacing w:after="0" w:line="240" w:lineRule="auto"/>
        <w:jc w:val="both"/>
        <w:rPr>
          <w:sz w:val="28"/>
          <w:szCs w:val="28"/>
        </w:rPr>
      </w:pPr>
    </w:p>
    <w:p w:rsidR="00110EF7" w:rsidRDefault="00110EF7">
      <w:pPr>
        <w:spacing w:after="160" w:line="259" w:lineRule="auto"/>
        <w:rPr>
          <w:b/>
          <w:sz w:val="32"/>
          <w:szCs w:val="32"/>
          <w:u w:val="single"/>
        </w:rPr>
      </w:pPr>
      <w:r>
        <w:rPr>
          <w:b/>
          <w:sz w:val="32"/>
          <w:szCs w:val="32"/>
          <w:u w:val="single"/>
        </w:rPr>
        <w:br w:type="page"/>
      </w:r>
    </w:p>
    <w:p w:rsidR="006764F8" w:rsidRPr="00914907" w:rsidRDefault="00914907" w:rsidP="00914907">
      <w:pPr>
        <w:pStyle w:val="Paragraphedeliste"/>
        <w:numPr>
          <w:ilvl w:val="0"/>
          <w:numId w:val="20"/>
        </w:numPr>
        <w:tabs>
          <w:tab w:val="left" w:pos="3720"/>
        </w:tabs>
        <w:jc w:val="center"/>
        <w:rPr>
          <w:b/>
          <w:sz w:val="32"/>
          <w:szCs w:val="32"/>
          <w:u w:val="single"/>
        </w:rPr>
      </w:pPr>
      <w:r w:rsidRPr="00914907">
        <w:rPr>
          <w:b/>
          <w:sz w:val="32"/>
          <w:szCs w:val="32"/>
          <w:u w:val="single"/>
        </w:rPr>
        <w:lastRenderedPageBreak/>
        <w:t>LE PROJET DE CREATION D’UNITE DE PRODUCTION DE LA POMME DE TERRE AVEC UN SYSTEME D’IRRIGATION PAR GRAVITATION</w:t>
      </w:r>
    </w:p>
    <w:p w:rsidR="006764F8" w:rsidRDefault="006764F8" w:rsidP="006764F8">
      <w:pPr>
        <w:tabs>
          <w:tab w:val="center" w:pos="4819"/>
        </w:tabs>
        <w:spacing w:after="0" w:line="240" w:lineRule="auto"/>
        <w:rPr>
          <w:sz w:val="28"/>
          <w:szCs w:val="28"/>
        </w:rPr>
      </w:pPr>
    </w:p>
    <w:p w:rsidR="006764F8" w:rsidRPr="00374135" w:rsidRDefault="006764F8" w:rsidP="006764F8">
      <w:pPr>
        <w:pBdr>
          <w:bottom w:val="single" w:sz="12" w:space="1" w:color="auto"/>
        </w:pBdr>
        <w:spacing w:after="0" w:line="240" w:lineRule="auto"/>
        <w:jc w:val="center"/>
        <w:rPr>
          <w:rFonts w:cs="Aharoni"/>
          <w:b/>
          <w:sz w:val="28"/>
          <w:szCs w:val="28"/>
        </w:rPr>
      </w:pPr>
      <w:r w:rsidRPr="00374135">
        <w:rPr>
          <w:rFonts w:cs="Aharoni"/>
          <w:b/>
          <w:sz w:val="28"/>
          <w:szCs w:val="28"/>
        </w:rPr>
        <w:t>PROJET</w:t>
      </w:r>
      <w:r>
        <w:rPr>
          <w:rFonts w:cs="Aharoni"/>
          <w:b/>
          <w:sz w:val="28"/>
          <w:szCs w:val="28"/>
        </w:rPr>
        <w:t xml:space="preserve"> DE </w:t>
      </w:r>
      <w:r w:rsidRPr="00374135">
        <w:rPr>
          <w:rFonts w:cs="Aharoni"/>
          <w:b/>
          <w:sz w:val="28"/>
          <w:szCs w:val="28"/>
        </w:rPr>
        <w:t xml:space="preserve">PRODUCTION DE LA POMME DE TERRE </w:t>
      </w:r>
    </w:p>
    <w:p w:rsidR="006764F8" w:rsidRPr="00374135" w:rsidRDefault="006764F8" w:rsidP="006764F8">
      <w:pPr>
        <w:pBdr>
          <w:bottom w:val="single" w:sz="12" w:space="1" w:color="auto"/>
        </w:pBdr>
        <w:spacing w:after="0" w:line="240" w:lineRule="auto"/>
        <w:jc w:val="center"/>
        <w:rPr>
          <w:rFonts w:cs="Aharoni"/>
          <w:b/>
          <w:sz w:val="28"/>
          <w:szCs w:val="28"/>
        </w:rPr>
      </w:pPr>
    </w:p>
    <w:p w:rsidR="006764F8" w:rsidRPr="00374135" w:rsidRDefault="006764F8" w:rsidP="006764F8">
      <w:pPr>
        <w:spacing w:after="0" w:line="240" w:lineRule="auto"/>
        <w:jc w:val="center"/>
        <w:rPr>
          <w:rFonts w:cs="Arial"/>
          <w:b/>
          <w:sz w:val="28"/>
          <w:szCs w:val="28"/>
        </w:rPr>
      </w:pPr>
    </w:p>
    <w:p w:rsidR="006764F8" w:rsidRPr="00374135" w:rsidRDefault="006764F8" w:rsidP="006764F8">
      <w:pPr>
        <w:spacing w:after="0" w:line="240" w:lineRule="auto"/>
        <w:rPr>
          <w:noProof/>
          <w:sz w:val="28"/>
          <w:szCs w:val="28"/>
          <w:lang w:eastAsia="fr-FR"/>
        </w:rPr>
      </w:pPr>
      <w:r w:rsidRPr="00374135">
        <w:rPr>
          <w:noProof/>
          <w:sz w:val="28"/>
          <w:szCs w:val="28"/>
          <w:lang w:eastAsia="fr-FR"/>
        </w:rPr>
        <w:t xml:space="preserve">  </w:t>
      </w:r>
    </w:p>
    <w:p w:rsidR="006764F8" w:rsidRPr="00374135" w:rsidRDefault="006764F8" w:rsidP="006764F8">
      <w:pPr>
        <w:spacing w:after="0" w:line="240" w:lineRule="auto"/>
        <w:rPr>
          <w:rFonts w:cs="Arial"/>
          <w:b/>
          <w:sz w:val="28"/>
          <w:szCs w:val="28"/>
        </w:rPr>
      </w:pPr>
      <w:r w:rsidRPr="00374135">
        <w:rPr>
          <w:noProof/>
          <w:sz w:val="28"/>
          <w:szCs w:val="28"/>
          <w:lang w:eastAsia="fr-FR"/>
        </w:rPr>
        <w:drawing>
          <wp:inline distT="0" distB="0" distL="0" distR="0" wp14:anchorId="6CCDA78F" wp14:editId="28A21029">
            <wp:extent cx="6229350" cy="5437455"/>
            <wp:effectExtent l="0" t="0" r="0" b="0"/>
            <wp:docPr id="10" name="Image 10" descr="Résultat de recherche d'images pour &quot;irrigation par gravit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ésultat de recherche d'images pour &quot;irrigation par gravitation&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2323" cy="5448779"/>
                    </a:xfrm>
                    <a:prstGeom prst="rect">
                      <a:avLst/>
                    </a:prstGeom>
                    <a:noFill/>
                    <a:ln>
                      <a:noFill/>
                    </a:ln>
                  </pic:spPr>
                </pic:pic>
              </a:graphicData>
            </a:graphic>
          </wp:inline>
        </w:drawing>
      </w:r>
    </w:p>
    <w:p w:rsidR="006764F8" w:rsidRPr="00374135" w:rsidRDefault="006764F8" w:rsidP="006764F8">
      <w:pPr>
        <w:spacing w:after="0" w:line="240" w:lineRule="auto"/>
        <w:jc w:val="center"/>
        <w:rPr>
          <w:b/>
          <w:sz w:val="28"/>
          <w:szCs w:val="28"/>
        </w:rPr>
      </w:pPr>
    </w:p>
    <w:p w:rsidR="006764F8" w:rsidRPr="00374135" w:rsidRDefault="006764F8" w:rsidP="006764F8">
      <w:pPr>
        <w:spacing w:after="0" w:line="240" w:lineRule="auto"/>
        <w:jc w:val="center"/>
        <w:rPr>
          <w:b/>
          <w:sz w:val="28"/>
          <w:szCs w:val="28"/>
        </w:rPr>
      </w:pPr>
      <w:r w:rsidRPr="00374135">
        <w:rPr>
          <w:b/>
          <w:noProof/>
          <w:sz w:val="28"/>
          <w:szCs w:val="28"/>
          <w:lang w:eastAsia="fr-FR"/>
        </w:rPr>
        <w:t xml:space="preserve">  </w:t>
      </w:r>
    </w:p>
    <w:p w:rsidR="006764F8" w:rsidRPr="00374135" w:rsidRDefault="006764F8" w:rsidP="006764F8">
      <w:pPr>
        <w:numPr>
          <w:ilvl w:val="0"/>
          <w:numId w:val="10"/>
        </w:numPr>
        <w:spacing w:after="0" w:line="240" w:lineRule="auto"/>
        <w:rPr>
          <w:b/>
          <w:sz w:val="28"/>
          <w:szCs w:val="28"/>
        </w:rPr>
      </w:pPr>
      <w:r w:rsidRPr="00374135">
        <w:rPr>
          <w:b/>
          <w:sz w:val="28"/>
          <w:szCs w:val="28"/>
        </w:rPr>
        <w:br w:type="page"/>
      </w:r>
      <w:r w:rsidRPr="00374135">
        <w:rPr>
          <w:b/>
          <w:sz w:val="28"/>
          <w:szCs w:val="28"/>
        </w:rPr>
        <w:lastRenderedPageBreak/>
        <w:t xml:space="preserve">PRODUCTION DE LA POMME DE TERRE </w:t>
      </w:r>
    </w:p>
    <w:p w:rsidR="006764F8" w:rsidRPr="00374135" w:rsidRDefault="006764F8" w:rsidP="006764F8">
      <w:pPr>
        <w:spacing w:after="0" w:line="240" w:lineRule="auto"/>
        <w:rPr>
          <w:b/>
          <w:sz w:val="28"/>
          <w:szCs w:val="28"/>
        </w:rPr>
      </w:pPr>
    </w:p>
    <w:p w:rsidR="006764F8" w:rsidRDefault="006764F8" w:rsidP="006764F8">
      <w:pPr>
        <w:autoSpaceDE w:val="0"/>
        <w:autoSpaceDN w:val="0"/>
        <w:adjustRightInd w:val="0"/>
        <w:spacing w:after="0" w:line="240" w:lineRule="auto"/>
        <w:jc w:val="both"/>
        <w:rPr>
          <w:sz w:val="28"/>
          <w:szCs w:val="28"/>
        </w:rPr>
      </w:pPr>
      <w:r w:rsidRPr="00374135">
        <w:rPr>
          <w:sz w:val="28"/>
          <w:szCs w:val="28"/>
        </w:rPr>
        <w:t>La gestion de l’irrigation d’une culture de pomme de terre primeur sous tunnel est complexe et déterminante pour la précocité. Tout d’abord, la pomme de terre présente un enracinement superficiel ce qui la rend sensible au stress hydrique. Cette culture nécessite des apports fréquents en phase de grossissement pour limiter les petits calibres et les déformations de tubercules.</w:t>
      </w:r>
    </w:p>
    <w:p w:rsidR="006764F8" w:rsidRDefault="006764F8" w:rsidP="006764F8">
      <w:pPr>
        <w:autoSpaceDE w:val="0"/>
        <w:autoSpaceDN w:val="0"/>
        <w:adjustRightInd w:val="0"/>
        <w:spacing w:after="0" w:line="240" w:lineRule="auto"/>
        <w:jc w:val="both"/>
        <w:rPr>
          <w:sz w:val="28"/>
          <w:szCs w:val="28"/>
        </w:rPr>
      </w:pPr>
    </w:p>
    <w:p w:rsidR="006764F8" w:rsidRPr="00374135" w:rsidRDefault="006764F8" w:rsidP="006764F8">
      <w:pPr>
        <w:autoSpaceDE w:val="0"/>
        <w:autoSpaceDN w:val="0"/>
        <w:adjustRightInd w:val="0"/>
        <w:spacing w:after="0" w:line="240" w:lineRule="auto"/>
        <w:jc w:val="both"/>
        <w:rPr>
          <w:sz w:val="28"/>
          <w:szCs w:val="28"/>
        </w:rPr>
      </w:pPr>
      <w:r w:rsidRPr="00374135">
        <w:rPr>
          <w:sz w:val="28"/>
          <w:szCs w:val="28"/>
        </w:rPr>
        <w:t xml:space="preserve">Ensuite, c’est une culture buttée, ce qui accélère le dessèchement de la terre au niveau des tubercules (apparition de fissures qui favorisent le verdissement). Afin de </w:t>
      </w:r>
      <w:proofErr w:type="spellStart"/>
      <w:r w:rsidRPr="00374135">
        <w:rPr>
          <w:sz w:val="28"/>
          <w:szCs w:val="28"/>
        </w:rPr>
        <w:t>réhumidifier</w:t>
      </w:r>
      <w:proofErr w:type="spellEnd"/>
      <w:r w:rsidRPr="00374135">
        <w:rPr>
          <w:sz w:val="28"/>
          <w:szCs w:val="28"/>
        </w:rPr>
        <w:t xml:space="preserve"> ces buttes, il faut effectuer des apports d’eau fréquents. Contrairement à l’irrigation par aspersion, l’irrigation localisée par gaines pourrait permettre de mieux concilier les objectifs de rendements, les exigences de la culture et les risques de mildiou.</w:t>
      </w:r>
    </w:p>
    <w:p w:rsidR="006764F8" w:rsidRDefault="006764F8" w:rsidP="006764F8">
      <w:pPr>
        <w:spacing w:after="0" w:line="240" w:lineRule="auto"/>
        <w:jc w:val="both"/>
        <w:rPr>
          <w:sz w:val="28"/>
          <w:szCs w:val="28"/>
        </w:rPr>
      </w:pPr>
    </w:p>
    <w:p w:rsidR="006764F8" w:rsidRDefault="006764F8" w:rsidP="006764F8">
      <w:pPr>
        <w:spacing w:after="0" w:line="240" w:lineRule="auto"/>
        <w:jc w:val="both"/>
        <w:rPr>
          <w:sz w:val="28"/>
          <w:szCs w:val="28"/>
        </w:rPr>
      </w:pPr>
      <w:r w:rsidRPr="00374135">
        <w:rPr>
          <w:sz w:val="28"/>
          <w:szCs w:val="28"/>
        </w:rPr>
        <w:t xml:space="preserve">La production de pomme de terre ne peut être viable que si l’on dispose d’une source d’eau « pérenne ». La source d’eau peut être une retenue, un cours d’eau ou souterraine (forage et puits). Pour ce qui est de la retenue d’eau, il faudra s’assurer que la capacité de ladite retenue est assez suffisance pour satisfaire les besoins en eau de la culture mais aussi satisfaire les besoins des autres usagers. </w:t>
      </w:r>
    </w:p>
    <w:p w:rsidR="006764F8" w:rsidRDefault="006764F8" w:rsidP="006764F8">
      <w:pPr>
        <w:spacing w:after="0" w:line="240" w:lineRule="auto"/>
        <w:jc w:val="both"/>
        <w:rPr>
          <w:sz w:val="28"/>
          <w:szCs w:val="28"/>
        </w:rPr>
      </w:pPr>
    </w:p>
    <w:p w:rsidR="006764F8" w:rsidRPr="00374135" w:rsidRDefault="006764F8" w:rsidP="006764F8">
      <w:pPr>
        <w:spacing w:after="0" w:line="240" w:lineRule="auto"/>
        <w:jc w:val="both"/>
        <w:rPr>
          <w:sz w:val="28"/>
          <w:szCs w:val="28"/>
        </w:rPr>
      </w:pPr>
      <w:r w:rsidRPr="00374135">
        <w:rPr>
          <w:sz w:val="28"/>
          <w:szCs w:val="28"/>
        </w:rPr>
        <w:t xml:space="preserve">La pression actuelle autour des retenues d’eau surtout pour la riziculture qui est une chaîne de valeur stratégique pour le Burkina Faso, il est irréaliste d’envisager la production de la pomme de terre sur ces dits périmètres en remplacement du riz.  </w:t>
      </w:r>
    </w:p>
    <w:p w:rsidR="006764F8" w:rsidRDefault="006764F8" w:rsidP="006764F8">
      <w:pPr>
        <w:spacing w:after="0" w:line="240" w:lineRule="auto"/>
        <w:jc w:val="both"/>
        <w:rPr>
          <w:sz w:val="28"/>
          <w:szCs w:val="28"/>
        </w:rPr>
      </w:pPr>
    </w:p>
    <w:p w:rsidR="006764F8" w:rsidRDefault="006764F8" w:rsidP="006764F8">
      <w:pPr>
        <w:spacing w:after="0" w:line="240" w:lineRule="auto"/>
        <w:jc w:val="both"/>
        <w:rPr>
          <w:sz w:val="28"/>
          <w:szCs w:val="28"/>
        </w:rPr>
      </w:pPr>
      <w:r w:rsidRPr="00374135">
        <w:rPr>
          <w:sz w:val="28"/>
          <w:szCs w:val="28"/>
        </w:rPr>
        <w:t xml:space="preserve">En ce qui concerne le cours d’eau, il est important qu’elle soit permanente surtout en saison sèche. D’autant plus que la plupart des cours d’eau du Burkina Faso s’assèchent durant cette saison. Exception faites de certaines localités, qui malgré le retrait de l’eau, disposent toujours de quantité d’eau acceptable pour l’irrigation. La production de la pomme de terre à partir de cette source d’eau ne peut donc être envisagée à grande échelle de façon pérenne. </w:t>
      </w:r>
    </w:p>
    <w:p w:rsidR="006764F8" w:rsidRDefault="006764F8" w:rsidP="006764F8">
      <w:pPr>
        <w:spacing w:after="0" w:line="240" w:lineRule="auto"/>
        <w:jc w:val="both"/>
        <w:rPr>
          <w:sz w:val="28"/>
          <w:szCs w:val="28"/>
        </w:rPr>
      </w:pPr>
    </w:p>
    <w:p w:rsidR="006764F8" w:rsidRPr="00374135" w:rsidRDefault="006764F8" w:rsidP="006764F8">
      <w:pPr>
        <w:spacing w:after="0" w:line="240" w:lineRule="auto"/>
        <w:jc w:val="both"/>
        <w:rPr>
          <w:sz w:val="28"/>
          <w:szCs w:val="28"/>
        </w:rPr>
      </w:pPr>
      <w:r w:rsidRPr="00374135">
        <w:rPr>
          <w:sz w:val="28"/>
          <w:szCs w:val="28"/>
        </w:rPr>
        <w:t xml:space="preserve">Quant à l’eau souterraine, le débit des forages et des puits est un facteur déterminant pour le succès d’un tel projet. En effet des grandes superficies ne peuvent être irriguées que si le débit est important. </w:t>
      </w:r>
    </w:p>
    <w:p w:rsidR="006764F8" w:rsidRPr="00374135" w:rsidRDefault="006764F8" w:rsidP="006764F8">
      <w:pPr>
        <w:spacing w:after="0" w:line="240" w:lineRule="auto"/>
        <w:jc w:val="both"/>
        <w:rPr>
          <w:sz w:val="28"/>
          <w:szCs w:val="28"/>
        </w:rPr>
      </w:pPr>
    </w:p>
    <w:p w:rsidR="006764F8" w:rsidRPr="00374135" w:rsidRDefault="006764F8" w:rsidP="006764F8">
      <w:pPr>
        <w:rPr>
          <w:sz w:val="28"/>
          <w:szCs w:val="28"/>
        </w:rPr>
      </w:pPr>
      <w:r>
        <w:rPr>
          <w:sz w:val="28"/>
          <w:szCs w:val="28"/>
        </w:rPr>
        <w:br w:type="page"/>
      </w:r>
    </w:p>
    <w:p w:rsidR="006764F8" w:rsidRPr="00374135" w:rsidRDefault="006764F8" w:rsidP="006764F8">
      <w:pPr>
        <w:numPr>
          <w:ilvl w:val="0"/>
          <w:numId w:val="10"/>
        </w:numPr>
        <w:spacing w:after="0" w:line="240" w:lineRule="auto"/>
        <w:rPr>
          <w:b/>
          <w:sz w:val="28"/>
          <w:szCs w:val="28"/>
        </w:rPr>
      </w:pPr>
      <w:r w:rsidRPr="00374135">
        <w:rPr>
          <w:b/>
          <w:sz w:val="28"/>
          <w:szCs w:val="28"/>
        </w:rPr>
        <w:lastRenderedPageBreak/>
        <w:t>DEFINITION DU MODELE TYPE</w:t>
      </w:r>
    </w:p>
    <w:p w:rsidR="006764F8" w:rsidRPr="00374135" w:rsidRDefault="006764F8" w:rsidP="006764F8">
      <w:pPr>
        <w:spacing w:after="0" w:line="240" w:lineRule="auto"/>
        <w:ind w:left="1080"/>
        <w:rPr>
          <w:b/>
          <w:sz w:val="28"/>
          <w:szCs w:val="28"/>
        </w:rPr>
      </w:pPr>
    </w:p>
    <w:p w:rsidR="006764F8" w:rsidRPr="00D3028B" w:rsidRDefault="006764F8" w:rsidP="006764F8">
      <w:pPr>
        <w:numPr>
          <w:ilvl w:val="1"/>
          <w:numId w:val="10"/>
        </w:numPr>
        <w:spacing w:after="0" w:line="240" w:lineRule="auto"/>
        <w:rPr>
          <w:b/>
          <w:i/>
          <w:sz w:val="28"/>
          <w:szCs w:val="28"/>
          <w:u w:val="single"/>
        </w:rPr>
      </w:pPr>
      <w:r w:rsidRPr="00D3028B">
        <w:rPr>
          <w:b/>
          <w:i/>
          <w:sz w:val="28"/>
          <w:szCs w:val="28"/>
          <w:u w:val="single"/>
        </w:rPr>
        <w:t xml:space="preserve">Pratique et système d’irrigation recommandés </w:t>
      </w:r>
    </w:p>
    <w:p w:rsidR="006764F8" w:rsidRDefault="006764F8" w:rsidP="006764F8">
      <w:pPr>
        <w:spacing w:after="0" w:line="240" w:lineRule="auto"/>
        <w:jc w:val="both"/>
        <w:rPr>
          <w:sz w:val="28"/>
          <w:szCs w:val="28"/>
        </w:rPr>
      </w:pPr>
    </w:p>
    <w:p w:rsidR="006764F8" w:rsidRPr="00374135" w:rsidRDefault="006764F8" w:rsidP="006764F8">
      <w:pPr>
        <w:spacing w:after="0" w:line="240" w:lineRule="auto"/>
        <w:jc w:val="both"/>
        <w:rPr>
          <w:sz w:val="28"/>
          <w:szCs w:val="28"/>
        </w:rPr>
      </w:pPr>
      <w:r w:rsidRPr="00374135">
        <w:rPr>
          <w:sz w:val="28"/>
          <w:szCs w:val="28"/>
        </w:rPr>
        <w:t>Au regard des limites ci-dessus mentionnées et compte tenue du cycle de production de la pomme de terre, la pratique de l’irrigation est obligatoire au regard des besoins fréquents en eau de la plante.</w:t>
      </w:r>
    </w:p>
    <w:p w:rsidR="006764F8" w:rsidRDefault="006764F8" w:rsidP="006764F8">
      <w:pPr>
        <w:spacing w:after="0" w:line="240" w:lineRule="auto"/>
        <w:jc w:val="both"/>
        <w:rPr>
          <w:sz w:val="28"/>
          <w:szCs w:val="28"/>
        </w:rPr>
      </w:pPr>
    </w:p>
    <w:p w:rsidR="006764F8" w:rsidRPr="00374135" w:rsidRDefault="006764F8" w:rsidP="006764F8">
      <w:pPr>
        <w:spacing w:after="0" w:line="240" w:lineRule="auto"/>
        <w:jc w:val="both"/>
        <w:rPr>
          <w:sz w:val="28"/>
          <w:szCs w:val="28"/>
        </w:rPr>
      </w:pPr>
      <w:r w:rsidRPr="00374135">
        <w:rPr>
          <w:sz w:val="28"/>
          <w:szCs w:val="28"/>
        </w:rPr>
        <w:t>Le système d’irrigation à préconiser dépend de plusieurs paramètres. Toutefois, pour le Burkina Faso l’irrigation de surface avec un système gravitaire ou un système sous pression est mieux adaptée à la production de la pomme de terre. Pour un tel projet on pourra retenir deux cas tenant compte de la source d’eau :</w:t>
      </w:r>
    </w:p>
    <w:p w:rsidR="006764F8" w:rsidRDefault="006764F8" w:rsidP="006764F8">
      <w:pPr>
        <w:numPr>
          <w:ilvl w:val="0"/>
          <w:numId w:val="9"/>
        </w:numPr>
        <w:spacing w:after="0" w:line="240" w:lineRule="auto"/>
        <w:ind w:left="720" w:hanging="360"/>
        <w:jc w:val="both"/>
        <w:rPr>
          <w:sz w:val="28"/>
          <w:szCs w:val="28"/>
        </w:rPr>
      </w:pPr>
      <w:r w:rsidRPr="00374135">
        <w:rPr>
          <w:sz w:val="28"/>
          <w:szCs w:val="28"/>
        </w:rPr>
        <w:t xml:space="preserve">Les promoteurs envisagent la production à partir d’un cours d’eau permanent et  disposent d’une superficie éligible (au moins 5 ha). Dans ce cas, </w:t>
      </w:r>
      <w:r w:rsidRPr="00374135">
        <w:rPr>
          <w:b/>
          <w:sz w:val="28"/>
          <w:szCs w:val="28"/>
        </w:rPr>
        <w:t>le système d’irrigation semi-californien</w:t>
      </w:r>
      <w:r w:rsidRPr="00374135">
        <w:rPr>
          <w:sz w:val="28"/>
          <w:szCs w:val="28"/>
        </w:rPr>
        <w:t xml:space="preserve"> peut être recommandé. Dans ce système on aura les composantes suivantes :</w:t>
      </w:r>
    </w:p>
    <w:p w:rsidR="006764F8" w:rsidRPr="00374135" w:rsidRDefault="006764F8" w:rsidP="006764F8">
      <w:pPr>
        <w:spacing w:after="0" w:line="240" w:lineRule="auto"/>
        <w:ind w:left="720"/>
        <w:jc w:val="both"/>
        <w:rPr>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387"/>
        <w:gridCol w:w="2970"/>
        <w:gridCol w:w="2790"/>
      </w:tblGrid>
      <w:tr w:rsidR="006764F8" w:rsidRPr="00374135" w:rsidTr="005955ED">
        <w:tc>
          <w:tcPr>
            <w:tcW w:w="1771" w:type="dxa"/>
            <w:shd w:val="clear" w:color="auto" w:fill="auto"/>
          </w:tcPr>
          <w:p w:rsidR="006764F8" w:rsidRPr="00374135" w:rsidRDefault="006764F8" w:rsidP="005955ED">
            <w:pPr>
              <w:spacing w:after="0" w:line="240" w:lineRule="auto"/>
              <w:rPr>
                <w:sz w:val="28"/>
                <w:szCs w:val="28"/>
              </w:rPr>
            </w:pPr>
            <w:r w:rsidRPr="00374135">
              <w:rPr>
                <w:sz w:val="28"/>
                <w:szCs w:val="28"/>
              </w:rPr>
              <w:t>Source d’eau</w:t>
            </w:r>
          </w:p>
        </w:tc>
        <w:tc>
          <w:tcPr>
            <w:tcW w:w="2387" w:type="dxa"/>
            <w:shd w:val="clear" w:color="auto" w:fill="auto"/>
          </w:tcPr>
          <w:p w:rsidR="006764F8" w:rsidRPr="00374135" w:rsidRDefault="006764F8" w:rsidP="005955ED">
            <w:pPr>
              <w:spacing w:after="0" w:line="240" w:lineRule="auto"/>
              <w:rPr>
                <w:sz w:val="28"/>
                <w:szCs w:val="28"/>
              </w:rPr>
            </w:pPr>
            <w:r w:rsidRPr="00374135">
              <w:rPr>
                <w:sz w:val="28"/>
                <w:szCs w:val="28"/>
              </w:rPr>
              <w:t>Moyen d’exhaure</w:t>
            </w:r>
          </w:p>
        </w:tc>
        <w:tc>
          <w:tcPr>
            <w:tcW w:w="2970" w:type="dxa"/>
            <w:shd w:val="clear" w:color="auto" w:fill="auto"/>
          </w:tcPr>
          <w:p w:rsidR="006764F8" w:rsidRPr="00374135" w:rsidRDefault="006764F8" w:rsidP="005955ED">
            <w:pPr>
              <w:spacing w:after="0" w:line="240" w:lineRule="auto"/>
              <w:rPr>
                <w:sz w:val="28"/>
                <w:szCs w:val="28"/>
              </w:rPr>
            </w:pPr>
            <w:r w:rsidRPr="00374135">
              <w:rPr>
                <w:sz w:val="28"/>
                <w:szCs w:val="28"/>
              </w:rPr>
              <w:t>Type de transport de l’eau</w:t>
            </w:r>
          </w:p>
        </w:tc>
        <w:tc>
          <w:tcPr>
            <w:tcW w:w="2790" w:type="dxa"/>
            <w:shd w:val="clear" w:color="auto" w:fill="auto"/>
          </w:tcPr>
          <w:p w:rsidR="006764F8" w:rsidRPr="00374135" w:rsidRDefault="006764F8" w:rsidP="005955ED">
            <w:pPr>
              <w:spacing w:after="0" w:line="240" w:lineRule="auto"/>
              <w:rPr>
                <w:sz w:val="28"/>
                <w:szCs w:val="28"/>
              </w:rPr>
            </w:pPr>
            <w:r w:rsidRPr="00374135">
              <w:rPr>
                <w:sz w:val="28"/>
                <w:szCs w:val="28"/>
              </w:rPr>
              <w:t>Type de distribution de l’eau</w:t>
            </w:r>
          </w:p>
        </w:tc>
      </w:tr>
      <w:tr w:rsidR="006764F8" w:rsidRPr="00374135" w:rsidTr="005955ED">
        <w:tc>
          <w:tcPr>
            <w:tcW w:w="1771" w:type="dxa"/>
            <w:shd w:val="clear" w:color="auto" w:fill="auto"/>
          </w:tcPr>
          <w:p w:rsidR="006764F8" w:rsidRPr="00374135" w:rsidRDefault="006764F8" w:rsidP="005955ED">
            <w:pPr>
              <w:spacing w:after="0" w:line="240" w:lineRule="auto"/>
              <w:rPr>
                <w:sz w:val="28"/>
                <w:szCs w:val="28"/>
              </w:rPr>
            </w:pPr>
            <w:r w:rsidRPr="00374135">
              <w:rPr>
                <w:sz w:val="28"/>
                <w:szCs w:val="28"/>
              </w:rPr>
              <w:t>Cours d’eau permanent</w:t>
            </w:r>
          </w:p>
        </w:tc>
        <w:tc>
          <w:tcPr>
            <w:tcW w:w="2387" w:type="dxa"/>
            <w:shd w:val="clear" w:color="auto" w:fill="auto"/>
          </w:tcPr>
          <w:p w:rsidR="006764F8" w:rsidRPr="00374135" w:rsidRDefault="006764F8" w:rsidP="005955ED">
            <w:pPr>
              <w:spacing w:after="0" w:line="240" w:lineRule="auto"/>
              <w:jc w:val="both"/>
              <w:rPr>
                <w:sz w:val="28"/>
                <w:szCs w:val="28"/>
              </w:rPr>
            </w:pPr>
            <w:r w:rsidRPr="00374135">
              <w:rPr>
                <w:sz w:val="28"/>
                <w:szCs w:val="28"/>
              </w:rPr>
              <w:t>Motopompe d’un débit d’au moins 100 m</w:t>
            </w:r>
            <w:r w:rsidRPr="00374135">
              <w:rPr>
                <w:sz w:val="28"/>
                <w:szCs w:val="28"/>
                <w:vertAlign w:val="superscript"/>
              </w:rPr>
              <w:t>3</w:t>
            </w:r>
            <w:r w:rsidRPr="00374135">
              <w:rPr>
                <w:sz w:val="28"/>
                <w:szCs w:val="28"/>
              </w:rPr>
              <w:t>/h</w:t>
            </w:r>
          </w:p>
        </w:tc>
        <w:tc>
          <w:tcPr>
            <w:tcW w:w="2970" w:type="dxa"/>
            <w:shd w:val="clear" w:color="auto" w:fill="auto"/>
          </w:tcPr>
          <w:p w:rsidR="006764F8" w:rsidRPr="00374135" w:rsidRDefault="006764F8" w:rsidP="005955ED">
            <w:pPr>
              <w:spacing w:after="0" w:line="240" w:lineRule="auto"/>
              <w:rPr>
                <w:sz w:val="28"/>
                <w:szCs w:val="28"/>
              </w:rPr>
            </w:pPr>
            <w:r w:rsidRPr="00374135">
              <w:rPr>
                <w:sz w:val="28"/>
                <w:szCs w:val="28"/>
              </w:rPr>
              <w:t>Transport à charge à partir de tubes PCV</w:t>
            </w:r>
          </w:p>
        </w:tc>
        <w:tc>
          <w:tcPr>
            <w:tcW w:w="2790" w:type="dxa"/>
            <w:shd w:val="clear" w:color="auto" w:fill="auto"/>
          </w:tcPr>
          <w:p w:rsidR="006764F8" w:rsidRPr="00374135" w:rsidRDefault="006764F8" w:rsidP="005955ED">
            <w:pPr>
              <w:spacing w:after="0" w:line="240" w:lineRule="auto"/>
              <w:rPr>
                <w:sz w:val="28"/>
                <w:szCs w:val="28"/>
              </w:rPr>
            </w:pPr>
            <w:r w:rsidRPr="00374135">
              <w:rPr>
                <w:sz w:val="28"/>
                <w:szCs w:val="28"/>
              </w:rPr>
              <w:t>Distribution gravitaire à partir de bassins de répartition</w:t>
            </w:r>
          </w:p>
        </w:tc>
      </w:tr>
    </w:tbl>
    <w:p w:rsidR="006764F8" w:rsidRPr="00374135" w:rsidRDefault="006764F8" w:rsidP="006764F8">
      <w:pPr>
        <w:spacing w:after="0" w:line="240" w:lineRule="auto"/>
        <w:jc w:val="both"/>
        <w:rPr>
          <w:sz w:val="28"/>
          <w:szCs w:val="28"/>
        </w:rPr>
      </w:pPr>
    </w:p>
    <w:p w:rsidR="006764F8" w:rsidRDefault="006764F8" w:rsidP="006764F8">
      <w:pPr>
        <w:numPr>
          <w:ilvl w:val="0"/>
          <w:numId w:val="9"/>
        </w:numPr>
        <w:spacing w:after="0" w:line="240" w:lineRule="auto"/>
        <w:ind w:left="720" w:hanging="360"/>
        <w:jc w:val="both"/>
        <w:rPr>
          <w:sz w:val="28"/>
          <w:szCs w:val="28"/>
        </w:rPr>
      </w:pPr>
      <w:r w:rsidRPr="00374135">
        <w:rPr>
          <w:sz w:val="28"/>
          <w:szCs w:val="28"/>
        </w:rPr>
        <w:t>Les promoteurs envisagent la production à partir d’un forage ou un puit de débit assez important (supérieur ou égale à 5 m</w:t>
      </w:r>
      <w:r w:rsidRPr="00374135">
        <w:rPr>
          <w:sz w:val="28"/>
          <w:szCs w:val="28"/>
          <w:vertAlign w:val="superscript"/>
        </w:rPr>
        <w:t>3</w:t>
      </w:r>
      <w:r w:rsidRPr="00374135">
        <w:rPr>
          <w:sz w:val="28"/>
          <w:szCs w:val="28"/>
        </w:rPr>
        <w:t xml:space="preserve">/h) et d’une superficie éligible (5 ha). Pour ce cas de figure, </w:t>
      </w:r>
      <w:r w:rsidRPr="00374135">
        <w:rPr>
          <w:b/>
          <w:sz w:val="28"/>
          <w:szCs w:val="28"/>
        </w:rPr>
        <w:t>le système d’irrigation est gravitaire à partir d’un bassin de stockage</w:t>
      </w:r>
      <w:r w:rsidRPr="00374135">
        <w:rPr>
          <w:sz w:val="28"/>
          <w:szCs w:val="28"/>
        </w:rPr>
        <w:t xml:space="preserve"> peut être recommandé. Il aura les caractéristiques suivantes :</w:t>
      </w:r>
    </w:p>
    <w:p w:rsidR="006764F8" w:rsidRPr="00374135" w:rsidRDefault="006764F8" w:rsidP="006764F8">
      <w:pPr>
        <w:spacing w:after="0" w:line="240" w:lineRule="auto"/>
        <w:ind w:left="720"/>
        <w:jc w:val="both"/>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207"/>
        <w:gridCol w:w="2226"/>
        <w:gridCol w:w="4252"/>
      </w:tblGrid>
      <w:tr w:rsidR="006764F8" w:rsidRPr="00374135" w:rsidTr="005955ED">
        <w:tc>
          <w:tcPr>
            <w:tcW w:w="1771" w:type="dxa"/>
            <w:shd w:val="clear" w:color="auto" w:fill="auto"/>
          </w:tcPr>
          <w:p w:rsidR="006764F8" w:rsidRPr="00374135" w:rsidRDefault="006764F8" w:rsidP="005955ED">
            <w:pPr>
              <w:spacing w:after="0" w:line="240" w:lineRule="auto"/>
              <w:rPr>
                <w:sz w:val="28"/>
                <w:szCs w:val="28"/>
              </w:rPr>
            </w:pPr>
            <w:r w:rsidRPr="00374135">
              <w:rPr>
                <w:sz w:val="28"/>
                <w:szCs w:val="28"/>
              </w:rPr>
              <w:t xml:space="preserve"> Source d’eau</w:t>
            </w:r>
          </w:p>
        </w:tc>
        <w:tc>
          <w:tcPr>
            <w:tcW w:w="2207" w:type="dxa"/>
            <w:shd w:val="clear" w:color="auto" w:fill="auto"/>
          </w:tcPr>
          <w:p w:rsidR="006764F8" w:rsidRPr="00374135" w:rsidRDefault="006764F8" w:rsidP="005955ED">
            <w:pPr>
              <w:spacing w:after="0" w:line="240" w:lineRule="auto"/>
              <w:rPr>
                <w:sz w:val="28"/>
                <w:szCs w:val="28"/>
              </w:rPr>
            </w:pPr>
            <w:r w:rsidRPr="00374135">
              <w:rPr>
                <w:sz w:val="28"/>
                <w:szCs w:val="28"/>
              </w:rPr>
              <w:t>Moyen d’exhaure</w:t>
            </w:r>
          </w:p>
        </w:tc>
        <w:tc>
          <w:tcPr>
            <w:tcW w:w="2226" w:type="dxa"/>
            <w:shd w:val="clear" w:color="auto" w:fill="auto"/>
          </w:tcPr>
          <w:p w:rsidR="006764F8" w:rsidRPr="00374135" w:rsidRDefault="006764F8" w:rsidP="005955ED">
            <w:pPr>
              <w:spacing w:after="0" w:line="240" w:lineRule="auto"/>
              <w:rPr>
                <w:sz w:val="28"/>
                <w:szCs w:val="28"/>
              </w:rPr>
            </w:pPr>
            <w:r w:rsidRPr="00374135">
              <w:rPr>
                <w:sz w:val="28"/>
                <w:szCs w:val="28"/>
              </w:rPr>
              <w:t>Stockage de l’eau</w:t>
            </w:r>
          </w:p>
        </w:tc>
        <w:tc>
          <w:tcPr>
            <w:tcW w:w="4252" w:type="dxa"/>
            <w:shd w:val="clear" w:color="auto" w:fill="auto"/>
          </w:tcPr>
          <w:p w:rsidR="006764F8" w:rsidRPr="00374135" w:rsidRDefault="006764F8" w:rsidP="005955ED">
            <w:pPr>
              <w:spacing w:after="0" w:line="240" w:lineRule="auto"/>
              <w:rPr>
                <w:sz w:val="28"/>
                <w:szCs w:val="28"/>
              </w:rPr>
            </w:pPr>
            <w:r w:rsidRPr="00374135">
              <w:rPr>
                <w:sz w:val="28"/>
                <w:szCs w:val="28"/>
              </w:rPr>
              <w:t>Type de distribution de l’eau</w:t>
            </w:r>
          </w:p>
        </w:tc>
      </w:tr>
      <w:tr w:rsidR="006764F8" w:rsidRPr="00374135" w:rsidTr="005955ED">
        <w:tc>
          <w:tcPr>
            <w:tcW w:w="1771" w:type="dxa"/>
            <w:shd w:val="clear" w:color="auto" w:fill="auto"/>
          </w:tcPr>
          <w:p w:rsidR="006764F8" w:rsidRPr="00374135" w:rsidRDefault="006764F8" w:rsidP="005955ED">
            <w:pPr>
              <w:spacing w:after="0" w:line="240" w:lineRule="auto"/>
              <w:rPr>
                <w:sz w:val="28"/>
                <w:szCs w:val="28"/>
              </w:rPr>
            </w:pPr>
            <w:r w:rsidRPr="00374135">
              <w:rPr>
                <w:sz w:val="28"/>
                <w:szCs w:val="28"/>
              </w:rPr>
              <w:t>Forage de débit supérieur ou égal à 5 m</w:t>
            </w:r>
            <w:r w:rsidRPr="00374135">
              <w:rPr>
                <w:sz w:val="28"/>
                <w:szCs w:val="28"/>
                <w:vertAlign w:val="superscript"/>
              </w:rPr>
              <w:t>3</w:t>
            </w:r>
            <w:r w:rsidRPr="00374135">
              <w:rPr>
                <w:sz w:val="28"/>
                <w:szCs w:val="28"/>
              </w:rPr>
              <w:t xml:space="preserve">/h </w:t>
            </w:r>
          </w:p>
        </w:tc>
        <w:tc>
          <w:tcPr>
            <w:tcW w:w="2207" w:type="dxa"/>
            <w:shd w:val="clear" w:color="auto" w:fill="auto"/>
          </w:tcPr>
          <w:p w:rsidR="006764F8" w:rsidRPr="00374135" w:rsidRDefault="006764F8" w:rsidP="005955ED">
            <w:pPr>
              <w:spacing w:after="0" w:line="240" w:lineRule="auto"/>
              <w:rPr>
                <w:sz w:val="28"/>
                <w:szCs w:val="28"/>
              </w:rPr>
            </w:pPr>
            <w:r w:rsidRPr="00374135">
              <w:rPr>
                <w:sz w:val="28"/>
                <w:szCs w:val="28"/>
              </w:rPr>
              <w:t xml:space="preserve">Pompe immergée solaire pour remplir un poly tank.  </w:t>
            </w:r>
          </w:p>
        </w:tc>
        <w:tc>
          <w:tcPr>
            <w:tcW w:w="2226" w:type="dxa"/>
            <w:shd w:val="clear" w:color="auto" w:fill="auto"/>
          </w:tcPr>
          <w:p w:rsidR="006764F8" w:rsidRPr="00374135" w:rsidRDefault="006764F8" w:rsidP="005955ED">
            <w:pPr>
              <w:spacing w:after="0" w:line="240" w:lineRule="auto"/>
              <w:rPr>
                <w:sz w:val="28"/>
                <w:szCs w:val="28"/>
              </w:rPr>
            </w:pPr>
            <w:r w:rsidRPr="00374135">
              <w:rPr>
                <w:sz w:val="28"/>
                <w:szCs w:val="28"/>
              </w:rPr>
              <w:t>L’eau sera stockée dans un poly tank porté d’au moins 15 m</w:t>
            </w:r>
            <w:r w:rsidRPr="00374135">
              <w:rPr>
                <w:sz w:val="28"/>
                <w:szCs w:val="28"/>
                <w:vertAlign w:val="superscript"/>
              </w:rPr>
              <w:t>3</w:t>
            </w:r>
            <w:r w:rsidRPr="00374135">
              <w:rPr>
                <w:sz w:val="28"/>
                <w:szCs w:val="28"/>
              </w:rPr>
              <w:t>.</w:t>
            </w:r>
          </w:p>
        </w:tc>
        <w:tc>
          <w:tcPr>
            <w:tcW w:w="4252" w:type="dxa"/>
            <w:shd w:val="clear" w:color="auto" w:fill="auto"/>
          </w:tcPr>
          <w:p w:rsidR="006764F8" w:rsidRPr="00374135" w:rsidRDefault="006764F8" w:rsidP="005955ED">
            <w:pPr>
              <w:spacing w:after="0" w:line="240" w:lineRule="auto"/>
              <w:rPr>
                <w:sz w:val="28"/>
                <w:szCs w:val="28"/>
              </w:rPr>
            </w:pPr>
            <w:r w:rsidRPr="00374135">
              <w:rPr>
                <w:sz w:val="28"/>
                <w:szCs w:val="28"/>
              </w:rPr>
              <w:t>Distribution gravitaire à partir du poly tank vers les parcelles à partir de tubes PVC.</w:t>
            </w:r>
          </w:p>
        </w:tc>
      </w:tr>
    </w:tbl>
    <w:p w:rsidR="006764F8" w:rsidRPr="00374135" w:rsidRDefault="006764F8" w:rsidP="006764F8">
      <w:pPr>
        <w:spacing w:after="0" w:line="240" w:lineRule="auto"/>
        <w:jc w:val="both"/>
        <w:rPr>
          <w:sz w:val="28"/>
          <w:szCs w:val="28"/>
        </w:rPr>
      </w:pPr>
    </w:p>
    <w:p w:rsidR="006764F8" w:rsidRPr="00374135" w:rsidRDefault="006764F8" w:rsidP="006764F8">
      <w:pPr>
        <w:rPr>
          <w:sz w:val="28"/>
          <w:szCs w:val="28"/>
        </w:rPr>
      </w:pPr>
      <w:r>
        <w:rPr>
          <w:sz w:val="28"/>
          <w:szCs w:val="28"/>
        </w:rPr>
        <w:br w:type="page"/>
      </w:r>
    </w:p>
    <w:p w:rsidR="006764F8" w:rsidRPr="00374135" w:rsidRDefault="006764F8" w:rsidP="006764F8">
      <w:pPr>
        <w:numPr>
          <w:ilvl w:val="0"/>
          <w:numId w:val="10"/>
        </w:numPr>
        <w:spacing w:after="0" w:line="240" w:lineRule="auto"/>
        <w:rPr>
          <w:b/>
          <w:sz w:val="28"/>
          <w:szCs w:val="28"/>
        </w:rPr>
      </w:pPr>
      <w:r w:rsidRPr="00374135">
        <w:rPr>
          <w:b/>
          <w:sz w:val="28"/>
          <w:szCs w:val="28"/>
        </w:rPr>
        <w:lastRenderedPageBreak/>
        <w:t xml:space="preserve"> LES INVESTISSEMENTS NECESSAIRES</w:t>
      </w:r>
    </w:p>
    <w:p w:rsidR="006764F8" w:rsidRPr="00374135" w:rsidRDefault="006764F8" w:rsidP="006764F8">
      <w:pPr>
        <w:spacing w:after="0" w:line="240" w:lineRule="auto"/>
        <w:ind w:left="1080"/>
        <w:rPr>
          <w:b/>
          <w:sz w:val="28"/>
          <w:szCs w:val="28"/>
        </w:rPr>
      </w:pPr>
    </w:p>
    <w:p w:rsidR="006764F8" w:rsidRDefault="006764F8" w:rsidP="006764F8">
      <w:pPr>
        <w:spacing w:after="0" w:line="240" w:lineRule="auto"/>
        <w:ind w:left="360"/>
        <w:rPr>
          <w:b/>
          <w:i/>
          <w:sz w:val="28"/>
          <w:szCs w:val="28"/>
          <w:u w:val="single"/>
        </w:rPr>
      </w:pPr>
      <w:r w:rsidRPr="005409D5">
        <w:rPr>
          <w:b/>
          <w:i/>
          <w:sz w:val="28"/>
          <w:szCs w:val="28"/>
        </w:rPr>
        <w:t>III.1.</w:t>
      </w:r>
      <w:r>
        <w:rPr>
          <w:b/>
          <w:i/>
          <w:sz w:val="28"/>
          <w:szCs w:val="28"/>
          <w:u w:val="single"/>
        </w:rPr>
        <w:t xml:space="preserve"> </w:t>
      </w:r>
      <w:r w:rsidRPr="00D3028B">
        <w:rPr>
          <w:b/>
          <w:i/>
          <w:sz w:val="28"/>
          <w:szCs w:val="28"/>
          <w:u w:val="single"/>
        </w:rPr>
        <w:t>Systèmes semi-californien</w:t>
      </w:r>
    </w:p>
    <w:p w:rsidR="006764F8" w:rsidRPr="00D3028B" w:rsidRDefault="006764F8" w:rsidP="006764F8">
      <w:pPr>
        <w:spacing w:after="0" w:line="240" w:lineRule="auto"/>
        <w:ind w:left="360"/>
        <w:rPr>
          <w:b/>
          <w:i/>
          <w:sz w:val="28"/>
          <w:szCs w:val="28"/>
          <w:u w:val="single"/>
        </w:rPr>
      </w:pPr>
    </w:p>
    <w:p w:rsidR="006764F8" w:rsidRPr="00374135" w:rsidRDefault="006764F8" w:rsidP="006764F8">
      <w:pPr>
        <w:spacing w:after="0" w:line="240" w:lineRule="auto"/>
        <w:ind w:left="90"/>
        <w:jc w:val="both"/>
        <w:rPr>
          <w:sz w:val="28"/>
          <w:szCs w:val="28"/>
        </w:rPr>
      </w:pPr>
      <w:r w:rsidRPr="00374135">
        <w:rPr>
          <w:sz w:val="28"/>
          <w:szCs w:val="28"/>
        </w:rPr>
        <w:t>En entreprise, la mise en place d’un système d’irrigation semi-californien coûte environ  cinq million</w:t>
      </w:r>
      <w:r>
        <w:rPr>
          <w:sz w:val="28"/>
          <w:szCs w:val="28"/>
        </w:rPr>
        <w:t xml:space="preserve">s </w:t>
      </w:r>
      <w:r w:rsidRPr="00374135">
        <w:rPr>
          <w:sz w:val="28"/>
          <w:szCs w:val="28"/>
        </w:rPr>
        <w:t xml:space="preserve">cinq cent  franc l’hectare (5 500 000 F CFA/ha) soit vingt-sept millions (27 500 000 F CFA) pour les cinq hectares éligibles. </w:t>
      </w:r>
    </w:p>
    <w:p w:rsidR="006764F8" w:rsidRDefault="006764F8" w:rsidP="006764F8">
      <w:pPr>
        <w:spacing w:after="0" w:line="240" w:lineRule="auto"/>
        <w:ind w:left="90"/>
        <w:jc w:val="both"/>
        <w:rPr>
          <w:sz w:val="28"/>
          <w:szCs w:val="28"/>
        </w:rPr>
      </w:pPr>
    </w:p>
    <w:p w:rsidR="006764F8" w:rsidRDefault="006764F8" w:rsidP="006764F8">
      <w:pPr>
        <w:spacing w:after="0" w:line="240" w:lineRule="auto"/>
        <w:ind w:left="90"/>
        <w:jc w:val="both"/>
        <w:rPr>
          <w:sz w:val="28"/>
          <w:szCs w:val="28"/>
        </w:rPr>
      </w:pPr>
      <w:r w:rsidRPr="00374135">
        <w:rPr>
          <w:sz w:val="28"/>
          <w:szCs w:val="28"/>
        </w:rPr>
        <w:t>Le devis estimatif ci-dessous prend seulement en compte le fait que le promoteur va acquérir le matériel et louer les services d’experts pour l’accompagnement.</w:t>
      </w:r>
    </w:p>
    <w:p w:rsidR="006764F8" w:rsidRPr="00374135" w:rsidRDefault="006764F8" w:rsidP="006764F8">
      <w:pPr>
        <w:spacing w:after="0" w:line="240" w:lineRule="auto"/>
        <w:ind w:left="90"/>
        <w:jc w:val="both"/>
        <w:rPr>
          <w:sz w:val="28"/>
          <w:szCs w:val="28"/>
        </w:rPr>
      </w:pPr>
    </w:p>
    <w:tbl>
      <w:tblPr>
        <w:tblW w:w="5162" w:type="pct"/>
        <w:tblCellMar>
          <w:left w:w="70" w:type="dxa"/>
          <w:right w:w="70" w:type="dxa"/>
        </w:tblCellMar>
        <w:tblLook w:val="04A0" w:firstRow="1" w:lastRow="0" w:firstColumn="1" w:lastColumn="0" w:noHBand="0" w:noVBand="1"/>
      </w:tblPr>
      <w:tblGrid>
        <w:gridCol w:w="4817"/>
        <w:gridCol w:w="1004"/>
        <w:gridCol w:w="1617"/>
        <w:gridCol w:w="2064"/>
      </w:tblGrid>
      <w:tr w:rsidR="006764F8" w:rsidRPr="00374135" w:rsidTr="009E7A8D">
        <w:trPr>
          <w:trHeight w:val="34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764F8" w:rsidRPr="00374135" w:rsidRDefault="006764F8" w:rsidP="005955ED">
            <w:pPr>
              <w:spacing w:after="0" w:line="240" w:lineRule="auto"/>
              <w:jc w:val="center"/>
              <w:rPr>
                <w:b/>
                <w:bCs/>
                <w:color w:val="000000"/>
                <w:sz w:val="28"/>
                <w:szCs w:val="28"/>
                <w:lang w:eastAsia="fr-FR"/>
              </w:rPr>
            </w:pPr>
            <w:r w:rsidRPr="00374135">
              <w:rPr>
                <w:b/>
                <w:bCs/>
                <w:color w:val="000000"/>
                <w:sz w:val="28"/>
                <w:szCs w:val="28"/>
              </w:rPr>
              <w:t>Devis estimatif de 10 ha de semi-californien</w:t>
            </w:r>
          </w:p>
        </w:tc>
      </w:tr>
      <w:tr w:rsidR="006764F8" w:rsidRPr="00374135" w:rsidTr="009E7A8D">
        <w:trPr>
          <w:trHeight w:val="345"/>
        </w:trPr>
        <w:tc>
          <w:tcPr>
            <w:tcW w:w="2451" w:type="pct"/>
            <w:tcBorders>
              <w:top w:val="nil"/>
              <w:left w:val="single" w:sz="8" w:space="0" w:color="auto"/>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rPr>
                <w:color w:val="000000"/>
                <w:sz w:val="24"/>
                <w:szCs w:val="24"/>
              </w:rPr>
            </w:pPr>
            <w:r w:rsidRPr="00390D60">
              <w:rPr>
                <w:color w:val="000000"/>
                <w:sz w:val="24"/>
                <w:szCs w:val="24"/>
              </w:rPr>
              <w:t>Nature</w:t>
            </w:r>
          </w:p>
        </w:tc>
        <w:tc>
          <w:tcPr>
            <w:tcW w:w="514"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Quantité</w:t>
            </w:r>
          </w:p>
        </w:tc>
        <w:tc>
          <w:tcPr>
            <w:tcW w:w="825"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Coût unitaire</w:t>
            </w:r>
          </w:p>
        </w:tc>
        <w:tc>
          <w:tcPr>
            <w:tcW w:w="1210"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Coût total</w:t>
            </w:r>
          </w:p>
        </w:tc>
      </w:tr>
      <w:tr w:rsidR="006764F8" w:rsidRPr="00374135" w:rsidTr="009E7A8D">
        <w:trPr>
          <w:trHeight w:val="345"/>
        </w:trPr>
        <w:tc>
          <w:tcPr>
            <w:tcW w:w="2451" w:type="pct"/>
            <w:tcBorders>
              <w:top w:val="nil"/>
              <w:left w:val="single" w:sz="8" w:space="0" w:color="auto"/>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rPr>
                <w:b/>
                <w:bCs/>
                <w:color w:val="000000"/>
                <w:sz w:val="24"/>
                <w:szCs w:val="24"/>
              </w:rPr>
            </w:pPr>
            <w:r w:rsidRPr="00390D60">
              <w:rPr>
                <w:b/>
                <w:bCs/>
                <w:color w:val="000000"/>
                <w:sz w:val="24"/>
                <w:szCs w:val="24"/>
              </w:rPr>
              <w:t>1. Prestations techniques</w:t>
            </w:r>
          </w:p>
        </w:tc>
        <w:tc>
          <w:tcPr>
            <w:tcW w:w="514" w:type="pct"/>
            <w:tcBorders>
              <w:top w:val="nil"/>
              <w:left w:val="nil"/>
              <w:bottom w:val="single" w:sz="8" w:space="0" w:color="auto"/>
              <w:right w:val="single" w:sz="8" w:space="0" w:color="auto"/>
            </w:tcBorders>
            <w:shd w:val="clear" w:color="auto" w:fill="auto"/>
            <w:noWrap/>
            <w:vAlign w:val="bottom"/>
            <w:hideMark/>
          </w:tcPr>
          <w:p w:rsidR="006764F8" w:rsidRPr="00390D60" w:rsidRDefault="006764F8" w:rsidP="005955ED">
            <w:pPr>
              <w:spacing w:after="0" w:line="240" w:lineRule="auto"/>
              <w:rPr>
                <w:color w:val="000000"/>
                <w:sz w:val="24"/>
                <w:szCs w:val="24"/>
              </w:rPr>
            </w:pPr>
            <w:r w:rsidRPr="00390D60">
              <w:rPr>
                <w:color w:val="000000"/>
                <w:sz w:val="24"/>
                <w:szCs w:val="24"/>
              </w:rPr>
              <w:t> </w:t>
            </w:r>
          </w:p>
        </w:tc>
        <w:tc>
          <w:tcPr>
            <w:tcW w:w="825" w:type="pct"/>
            <w:tcBorders>
              <w:top w:val="nil"/>
              <w:left w:val="nil"/>
              <w:bottom w:val="single" w:sz="8" w:space="0" w:color="auto"/>
              <w:right w:val="single" w:sz="8" w:space="0" w:color="auto"/>
            </w:tcBorders>
            <w:shd w:val="clear" w:color="auto" w:fill="auto"/>
            <w:noWrap/>
            <w:vAlign w:val="bottom"/>
            <w:hideMark/>
          </w:tcPr>
          <w:p w:rsidR="006764F8" w:rsidRPr="00390D60" w:rsidRDefault="006764F8" w:rsidP="005955ED">
            <w:pPr>
              <w:spacing w:after="0" w:line="240" w:lineRule="auto"/>
              <w:rPr>
                <w:color w:val="000000"/>
                <w:sz w:val="24"/>
                <w:szCs w:val="24"/>
              </w:rPr>
            </w:pPr>
            <w:r w:rsidRPr="00390D60">
              <w:rPr>
                <w:color w:val="000000"/>
                <w:sz w:val="24"/>
                <w:szCs w:val="24"/>
              </w:rPr>
              <w:t> </w:t>
            </w:r>
          </w:p>
        </w:tc>
        <w:tc>
          <w:tcPr>
            <w:tcW w:w="1210" w:type="pct"/>
            <w:tcBorders>
              <w:top w:val="nil"/>
              <w:left w:val="nil"/>
              <w:bottom w:val="single" w:sz="8" w:space="0" w:color="auto"/>
              <w:right w:val="single" w:sz="8" w:space="0" w:color="auto"/>
            </w:tcBorders>
            <w:shd w:val="clear" w:color="auto" w:fill="auto"/>
            <w:noWrap/>
            <w:vAlign w:val="bottom"/>
            <w:hideMark/>
          </w:tcPr>
          <w:p w:rsidR="006764F8" w:rsidRPr="00390D60" w:rsidRDefault="006764F8" w:rsidP="005955ED">
            <w:pPr>
              <w:spacing w:after="0" w:line="240" w:lineRule="auto"/>
              <w:rPr>
                <w:color w:val="000000"/>
                <w:sz w:val="24"/>
                <w:szCs w:val="24"/>
              </w:rPr>
            </w:pPr>
            <w:r w:rsidRPr="00390D60">
              <w:rPr>
                <w:color w:val="000000"/>
                <w:sz w:val="24"/>
                <w:szCs w:val="24"/>
              </w:rPr>
              <w:t> </w:t>
            </w:r>
          </w:p>
        </w:tc>
      </w:tr>
      <w:tr w:rsidR="006764F8" w:rsidRPr="00374135" w:rsidTr="009E7A8D">
        <w:trPr>
          <w:trHeight w:val="345"/>
        </w:trPr>
        <w:tc>
          <w:tcPr>
            <w:tcW w:w="2451" w:type="pct"/>
            <w:tcBorders>
              <w:top w:val="nil"/>
              <w:left w:val="single" w:sz="8" w:space="0" w:color="auto"/>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rPr>
                <w:color w:val="000000"/>
                <w:sz w:val="24"/>
                <w:szCs w:val="24"/>
              </w:rPr>
            </w:pPr>
            <w:r w:rsidRPr="00390D60">
              <w:rPr>
                <w:color w:val="000000"/>
                <w:sz w:val="24"/>
                <w:szCs w:val="24"/>
              </w:rPr>
              <w:t>Levée topographique</w:t>
            </w:r>
          </w:p>
        </w:tc>
        <w:tc>
          <w:tcPr>
            <w:tcW w:w="514"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5</w:t>
            </w:r>
          </w:p>
        </w:tc>
        <w:tc>
          <w:tcPr>
            <w:tcW w:w="825"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200 000   </w:t>
            </w:r>
          </w:p>
        </w:tc>
        <w:tc>
          <w:tcPr>
            <w:tcW w:w="1210"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1 000 000   </w:t>
            </w:r>
          </w:p>
        </w:tc>
      </w:tr>
      <w:tr w:rsidR="006764F8" w:rsidRPr="00374135" w:rsidTr="009E7A8D">
        <w:trPr>
          <w:trHeight w:val="345"/>
        </w:trPr>
        <w:tc>
          <w:tcPr>
            <w:tcW w:w="2451" w:type="pct"/>
            <w:tcBorders>
              <w:top w:val="nil"/>
              <w:left w:val="single" w:sz="8" w:space="0" w:color="auto"/>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rPr>
                <w:color w:val="000000"/>
                <w:sz w:val="24"/>
                <w:szCs w:val="24"/>
              </w:rPr>
            </w:pPr>
            <w:r w:rsidRPr="00390D60">
              <w:rPr>
                <w:color w:val="000000"/>
                <w:sz w:val="24"/>
                <w:szCs w:val="24"/>
              </w:rPr>
              <w:t>Conception du plan de l'aménagement</w:t>
            </w:r>
          </w:p>
        </w:tc>
        <w:tc>
          <w:tcPr>
            <w:tcW w:w="514"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1</w:t>
            </w:r>
          </w:p>
        </w:tc>
        <w:tc>
          <w:tcPr>
            <w:tcW w:w="825"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1 500 000   </w:t>
            </w:r>
          </w:p>
        </w:tc>
        <w:tc>
          <w:tcPr>
            <w:tcW w:w="1210"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1 500 000   </w:t>
            </w:r>
          </w:p>
        </w:tc>
      </w:tr>
      <w:tr w:rsidR="006764F8" w:rsidRPr="00374135" w:rsidTr="009E7A8D">
        <w:trPr>
          <w:trHeight w:val="345"/>
        </w:trPr>
        <w:tc>
          <w:tcPr>
            <w:tcW w:w="2451" w:type="pct"/>
            <w:tcBorders>
              <w:top w:val="nil"/>
              <w:left w:val="single" w:sz="8" w:space="0" w:color="auto"/>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rPr>
                <w:color w:val="000000"/>
                <w:sz w:val="24"/>
                <w:szCs w:val="24"/>
              </w:rPr>
            </w:pPr>
            <w:r w:rsidRPr="00390D60">
              <w:rPr>
                <w:color w:val="000000"/>
                <w:sz w:val="24"/>
                <w:szCs w:val="24"/>
              </w:rPr>
              <w:t>Prise en charge d'un ingénieur pour le suivi</w:t>
            </w:r>
          </w:p>
        </w:tc>
        <w:tc>
          <w:tcPr>
            <w:tcW w:w="514"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1</w:t>
            </w:r>
          </w:p>
        </w:tc>
        <w:tc>
          <w:tcPr>
            <w:tcW w:w="825"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4 000 000   </w:t>
            </w:r>
          </w:p>
        </w:tc>
        <w:tc>
          <w:tcPr>
            <w:tcW w:w="1210"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4 000 000   </w:t>
            </w:r>
          </w:p>
        </w:tc>
      </w:tr>
      <w:tr w:rsidR="006764F8" w:rsidRPr="00374135" w:rsidTr="009E7A8D">
        <w:trPr>
          <w:trHeight w:val="345"/>
        </w:trPr>
        <w:tc>
          <w:tcPr>
            <w:tcW w:w="2451" w:type="pct"/>
            <w:tcBorders>
              <w:top w:val="nil"/>
              <w:left w:val="single" w:sz="8" w:space="0" w:color="auto"/>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rPr>
                <w:color w:val="000000"/>
                <w:sz w:val="24"/>
                <w:szCs w:val="24"/>
              </w:rPr>
            </w:pPr>
            <w:r w:rsidRPr="00390D60">
              <w:rPr>
                <w:color w:val="000000"/>
                <w:sz w:val="24"/>
                <w:szCs w:val="24"/>
              </w:rPr>
              <w:t>Prise en charge d'un technicien pour l'exécution</w:t>
            </w:r>
          </w:p>
        </w:tc>
        <w:tc>
          <w:tcPr>
            <w:tcW w:w="514"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1</w:t>
            </w:r>
          </w:p>
        </w:tc>
        <w:tc>
          <w:tcPr>
            <w:tcW w:w="825"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2 000 000   </w:t>
            </w:r>
          </w:p>
        </w:tc>
        <w:tc>
          <w:tcPr>
            <w:tcW w:w="1210"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2 000 000   </w:t>
            </w:r>
          </w:p>
        </w:tc>
      </w:tr>
      <w:tr w:rsidR="006764F8" w:rsidRPr="00374135" w:rsidTr="009E7A8D">
        <w:trPr>
          <w:trHeight w:val="345"/>
        </w:trPr>
        <w:tc>
          <w:tcPr>
            <w:tcW w:w="2451" w:type="pct"/>
            <w:tcBorders>
              <w:top w:val="nil"/>
              <w:left w:val="single" w:sz="8" w:space="0" w:color="auto"/>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rPr>
                <w:color w:val="000000"/>
                <w:sz w:val="24"/>
                <w:szCs w:val="24"/>
              </w:rPr>
            </w:pPr>
            <w:r w:rsidRPr="00390D60">
              <w:rPr>
                <w:color w:val="000000"/>
                <w:sz w:val="24"/>
                <w:szCs w:val="24"/>
              </w:rPr>
              <w:t>Manœuvres</w:t>
            </w:r>
          </w:p>
        </w:tc>
        <w:tc>
          <w:tcPr>
            <w:tcW w:w="514"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5</w:t>
            </w:r>
          </w:p>
        </w:tc>
        <w:tc>
          <w:tcPr>
            <w:tcW w:w="825"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500 000   </w:t>
            </w:r>
          </w:p>
        </w:tc>
        <w:tc>
          <w:tcPr>
            <w:tcW w:w="1210"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2 500 000   </w:t>
            </w:r>
          </w:p>
        </w:tc>
      </w:tr>
      <w:tr w:rsidR="006764F8" w:rsidRPr="00374135" w:rsidTr="009E7A8D">
        <w:trPr>
          <w:trHeight w:val="345"/>
        </w:trPr>
        <w:tc>
          <w:tcPr>
            <w:tcW w:w="2451" w:type="pct"/>
            <w:tcBorders>
              <w:top w:val="nil"/>
              <w:left w:val="single" w:sz="8" w:space="0" w:color="auto"/>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rPr>
                <w:b/>
                <w:bCs/>
                <w:i/>
                <w:iCs/>
                <w:color w:val="000000"/>
                <w:sz w:val="24"/>
                <w:szCs w:val="24"/>
              </w:rPr>
            </w:pPr>
            <w:r w:rsidRPr="00390D60">
              <w:rPr>
                <w:b/>
                <w:bCs/>
                <w:i/>
                <w:iCs/>
                <w:color w:val="000000"/>
                <w:sz w:val="24"/>
                <w:szCs w:val="24"/>
              </w:rPr>
              <w:t>Sous total 1</w:t>
            </w:r>
          </w:p>
        </w:tc>
        <w:tc>
          <w:tcPr>
            <w:tcW w:w="514" w:type="pct"/>
            <w:tcBorders>
              <w:top w:val="nil"/>
              <w:left w:val="nil"/>
              <w:bottom w:val="single" w:sz="8" w:space="0" w:color="auto"/>
              <w:right w:val="single" w:sz="8" w:space="0" w:color="auto"/>
            </w:tcBorders>
            <w:shd w:val="clear" w:color="auto" w:fill="auto"/>
            <w:noWrap/>
            <w:vAlign w:val="bottom"/>
            <w:hideMark/>
          </w:tcPr>
          <w:p w:rsidR="006764F8" w:rsidRPr="00390D60" w:rsidRDefault="006764F8" w:rsidP="005955ED">
            <w:pPr>
              <w:spacing w:after="0" w:line="240" w:lineRule="auto"/>
              <w:rPr>
                <w:color w:val="000000"/>
                <w:sz w:val="24"/>
                <w:szCs w:val="24"/>
              </w:rPr>
            </w:pPr>
            <w:r w:rsidRPr="00390D60">
              <w:rPr>
                <w:color w:val="000000"/>
                <w:sz w:val="24"/>
                <w:szCs w:val="24"/>
              </w:rPr>
              <w:t> </w:t>
            </w:r>
          </w:p>
        </w:tc>
        <w:tc>
          <w:tcPr>
            <w:tcW w:w="825" w:type="pct"/>
            <w:tcBorders>
              <w:top w:val="nil"/>
              <w:left w:val="nil"/>
              <w:bottom w:val="single" w:sz="8" w:space="0" w:color="auto"/>
              <w:right w:val="single" w:sz="8" w:space="0" w:color="auto"/>
            </w:tcBorders>
            <w:shd w:val="clear" w:color="auto" w:fill="auto"/>
            <w:noWrap/>
            <w:vAlign w:val="bottom"/>
            <w:hideMark/>
          </w:tcPr>
          <w:p w:rsidR="006764F8" w:rsidRPr="00390D60" w:rsidRDefault="006764F8" w:rsidP="005955ED">
            <w:pPr>
              <w:spacing w:after="0" w:line="240" w:lineRule="auto"/>
              <w:rPr>
                <w:color w:val="000000"/>
                <w:sz w:val="24"/>
                <w:szCs w:val="24"/>
              </w:rPr>
            </w:pPr>
            <w:r w:rsidRPr="00390D60">
              <w:rPr>
                <w:color w:val="000000"/>
                <w:sz w:val="24"/>
                <w:szCs w:val="24"/>
              </w:rPr>
              <w:t> </w:t>
            </w:r>
          </w:p>
        </w:tc>
        <w:tc>
          <w:tcPr>
            <w:tcW w:w="1210"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b/>
                <w:bCs/>
                <w:i/>
                <w:iCs/>
                <w:color w:val="000000"/>
                <w:sz w:val="24"/>
                <w:szCs w:val="24"/>
              </w:rPr>
            </w:pPr>
            <w:r w:rsidRPr="00390D60">
              <w:rPr>
                <w:b/>
                <w:bCs/>
                <w:i/>
                <w:iCs/>
                <w:color w:val="000000"/>
                <w:sz w:val="24"/>
                <w:szCs w:val="24"/>
              </w:rPr>
              <w:t xml:space="preserve">              11 000 000   </w:t>
            </w:r>
          </w:p>
        </w:tc>
      </w:tr>
      <w:tr w:rsidR="006764F8" w:rsidRPr="00374135" w:rsidTr="009E7A8D">
        <w:trPr>
          <w:trHeight w:val="345"/>
        </w:trPr>
        <w:tc>
          <w:tcPr>
            <w:tcW w:w="2451" w:type="pct"/>
            <w:tcBorders>
              <w:top w:val="nil"/>
              <w:left w:val="single" w:sz="8" w:space="0" w:color="auto"/>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rPr>
                <w:b/>
                <w:bCs/>
                <w:color w:val="000000"/>
                <w:sz w:val="24"/>
                <w:szCs w:val="24"/>
              </w:rPr>
            </w:pPr>
            <w:r w:rsidRPr="00390D60">
              <w:rPr>
                <w:b/>
                <w:bCs/>
                <w:color w:val="000000"/>
                <w:sz w:val="24"/>
                <w:szCs w:val="24"/>
              </w:rPr>
              <w:t>2. Acquisition de matériel</w:t>
            </w:r>
          </w:p>
        </w:tc>
        <w:tc>
          <w:tcPr>
            <w:tcW w:w="514" w:type="pct"/>
            <w:tcBorders>
              <w:top w:val="nil"/>
              <w:left w:val="nil"/>
              <w:bottom w:val="single" w:sz="8" w:space="0" w:color="auto"/>
              <w:right w:val="single" w:sz="8" w:space="0" w:color="auto"/>
            </w:tcBorders>
            <w:shd w:val="clear" w:color="auto" w:fill="auto"/>
            <w:noWrap/>
            <w:vAlign w:val="bottom"/>
            <w:hideMark/>
          </w:tcPr>
          <w:p w:rsidR="006764F8" w:rsidRPr="00390D60" w:rsidRDefault="006764F8" w:rsidP="005955ED">
            <w:pPr>
              <w:spacing w:after="0" w:line="240" w:lineRule="auto"/>
              <w:rPr>
                <w:color w:val="000000"/>
                <w:sz w:val="24"/>
                <w:szCs w:val="24"/>
              </w:rPr>
            </w:pPr>
            <w:r w:rsidRPr="00390D60">
              <w:rPr>
                <w:color w:val="000000"/>
                <w:sz w:val="24"/>
                <w:szCs w:val="24"/>
              </w:rPr>
              <w:t> </w:t>
            </w:r>
          </w:p>
        </w:tc>
        <w:tc>
          <w:tcPr>
            <w:tcW w:w="825" w:type="pct"/>
            <w:tcBorders>
              <w:top w:val="nil"/>
              <w:left w:val="nil"/>
              <w:bottom w:val="single" w:sz="8" w:space="0" w:color="auto"/>
              <w:right w:val="single" w:sz="8" w:space="0" w:color="auto"/>
            </w:tcBorders>
            <w:shd w:val="clear" w:color="auto" w:fill="auto"/>
            <w:noWrap/>
            <w:vAlign w:val="bottom"/>
            <w:hideMark/>
          </w:tcPr>
          <w:p w:rsidR="006764F8" w:rsidRPr="00390D60" w:rsidRDefault="006764F8" w:rsidP="005955ED">
            <w:pPr>
              <w:spacing w:after="0" w:line="240" w:lineRule="auto"/>
              <w:rPr>
                <w:color w:val="000000"/>
                <w:sz w:val="24"/>
                <w:szCs w:val="24"/>
              </w:rPr>
            </w:pPr>
            <w:r w:rsidRPr="00390D60">
              <w:rPr>
                <w:color w:val="000000"/>
                <w:sz w:val="24"/>
                <w:szCs w:val="24"/>
              </w:rPr>
              <w:t> </w:t>
            </w:r>
          </w:p>
        </w:tc>
        <w:tc>
          <w:tcPr>
            <w:tcW w:w="1210" w:type="pct"/>
            <w:tcBorders>
              <w:top w:val="nil"/>
              <w:left w:val="nil"/>
              <w:bottom w:val="single" w:sz="8" w:space="0" w:color="auto"/>
              <w:right w:val="single" w:sz="8" w:space="0" w:color="auto"/>
            </w:tcBorders>
            <w:shd w:val="clear" w:color="auto" w:fill="auto"/>
            <w:noWrap/>
            <w:vAlign w:val="bottom"/>
            <w:hideMark/>
          </w:tcPr>
          <w:p w:rsidR="006764F8" w:rsidRPr="00390D60" w:rsidRDefault="006764F8" w:rsidP="005955ED">
            <w:pPr>
              <w:spacing w:after="0" w:line="240" w:lineRule="auto"/>
              <w:rPr>
                <w:color w:val="000000"/>
                <w:sz w:val="24"/>
                <w:szCs w:val="24"/>
              </w:rPr>
            </w:pPr>
            <w:r w:rsidRPr="00390D60">
              <w:rPr>
                <w:color w:val="000000"/>
                <w:sz w:val="24"/>
                <w:szCs w:val="24"/>
              </w:rPr>
              <w:t> </w:t>
            </w:r>
          </w:p>
        </w:tc>
      </w:tr>
      <w:tr w:rsidR="006764F8" w:rsidRPr="00374135" w:rsidTr="009E7A8D">
        <w:trPr>
          <w:trHeight w:val="345"/>
        </w:trPr>
        <w:tc>
          <w:tcPr>
            <w:tcW w:w="2451" w:type="pct"/>
            <w:tcBorders>
              <w:top w:val="nil"/>
              <w:left w:val="single" w:sz="8" w:space="0" w:color="auto"/>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rPr>
                <w:color w:val="000000"/>
                <w:sz w:val="24"/>
                <w:szCs w:val="24"/>
              </w:rPr>
            </w:pPr>
            <w:r w:rsidRPr="00390D60">
              <w:rPr>
                <w:color w:val="000000"/>
                <w:sz w:val="24"/>
                <w:szCs w:val="24"/>
              </w:rPr>
              <w:t>Motopompes</w:t>
            </w:r>
          </w:p>
        </w:tc>
        <w:tc>
          <w:tcPr>
            <w:tcW w:w="514"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1</w:t>
            </w:r>
          </w:p>
        </w:tc>
        <w:tc>
          <w:tcPr>
            <w:tcW w:w="825"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5 000 000   </w:t>
            </w:r>
          </w:p>
        </w:tc>
        <w:tc>
          <w:tcPr>
            <w:tcW w:w="1210"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5 000 000   </w:t>
            </w:r>
          </w:p>
        </w:tc>
      </w:tr>
      <w:tr w:rsidR="006764F8" w:rsidRPr="00374135" w:rsidTr="009E7A8D">
        <w:trPr>
          <w:trHeight w:val="345"/>
        </w:trPr>
        <w:tc>
          <w:tcPr>
            <w:tcW w:w="2451" w:type="pct"/>
            <w:tcBorders>
              <w:top w:val="nil"/>
              <w:left w:val="single" w:sz="8" w:space="0" w:color="auto"/>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rPr>
                <w:color w:val="000000"/>
                <w:sz w:val="24"/>
                <w:szCs w:val="24"/>
              </w:rPr>
            </w:pPr>
            <w:r w:rsidRPr="00390D60">
              <w:rPr>
                <w:color w:val="000000"/>
                <w:sz w:val="24"/>
                <w:szCs w:val="24"/>
              </w:rPr>
              <w:t>Tubes PVC</w:t>
            </w:r>
          </w:p>
        </w:tc>
        <w:tc>
          <w:tcPr>
            <w:tcW w:w="514"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900</w:t>
            </w:r>
          </w:p>
        </w:tc>
        <w:tc>
          <w:tcPr>
            <w:tcW w:w="825"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10 000   </w:t>
            </w:r>
          </w:p>
        </w:tc>
        <w:tc>
          <w:tcPr>
            <w:tcW w:w="1210"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9 000 000   </w:t>
            </w:r>
          </w:p>
        </w:tc>
      </w:tr>
      <w:tr w:rsidR="006764F8" w:rsidRPr="00374135" w:rsidTr="009E7A8D">
        <w:trPr>
          <w:trHeight w:val="345"/>
        </w:trPr>
        <w:tc>
          <w:tcPr>
            <w:tcW w:w="2451" w:type="pct"/>
            <w:tcBorders>
              <w:top w:val="nil"/>
              <w:left w:val="single" w:sz="8" w:space="0" w:color="auto"/>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rPr>
                <w:color w:val="000000"/>
                <w:sz w:val="24"/>
                <w:szCs w:val="24"/>
              </w:rPr>
            </w:pPr>
            <w:r w:rsidRPr="00390D60">
              <w:rPr>
                <w:color w:val="000000"/>
                <w:sz w:val="24"/>
                <w:szCs w:val="24"/>
              </w:rPr>
              <w:t>Coudes</w:t>
            </w:r>
          </w:p>
        </w:tc>
        <w:tc>
          <w:tcPr>
            <w:tcW w:w="514"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250</w:t>
            </w:r>
          </w:p>
        </w:tc>
        <w:tc>
          <w:tcPr>
            <w:tcW w:w="825"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5 000   </w:t>
            </w:r>
          </w:p>
        </w:tc>
        <w:tc>
          <w:tcPr>
            <w:tcW w:w="1210"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1 250 000   </w:t>
            </w:r>
          </w:p>
        </w:tc>
      </w:tr>
      <w:tr w:rsidR="006764F8" w:rsidRPr="00374135" w:rsidTr="009E7A8D">
        <w:trPr>
          <w:trHeight w:val="345"/>
        </w:trPr>
        <w:tc>
          <w:tcPr>
            <w:tcW w:w="2451" w:type="pct"/>
            <w:tcBorders>
              <w:top w:val="nil"/>
              <w:left w:val="single" w:sz="8" w:space="0" w:color="auto"/>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rPr>
                <w:color w:val="000000"/>
                <w:sz w:val="24"/>
                <w:szCs w:val="24"/>
              </w:rPr>
            </w:pPr>
            <w:r w:rsidRPr="00390D60">
              <w:rPr>
                <w:color w:val="000000"/>
                <w:sz w:val="24"/>
                <w:szCs w:val="24"/>
              </w:rPr>
              <w:t>Té</w:t>
            </w:r>
          </w:p>
        </w:tc>
        <w:tc>
          <w:tcPr>
            <w:tcW w:w="514"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250</w:t>
            </w:r>
          </w:p>
        </w:tc>
        <w:tc>
          <w:tcPr>
            <w:tcW w:w="825"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5 000   </w:t>
            </w:r>
          </w:p>
        </w:tc>
        <w:tc>
          <w:tcPr>
            <w:tcW w:w="1210"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1 250 000   </w:t>
            </w:r>
          </w:p>
        </w:tc>
      </w:tr>
      <w:tr w:rsidR="006764F8" w:rsidRPr="00374135" w:rsidTr="009E7A8D">
        <w:trPr>
          <w:trHeight w:val="345"/>
        </w:trPr>
        <w:tc>
          <w:tcPr>
            <w:tcW w:w="2451" w:type="pct"/>
            <w:tcBorders>
              <w:top w:val="nil"/>
              <w:left w:val="single" w:sz="8" w:space="0" w:color="auto"/>
              <w:bottom w:val="single" w:sz="4" w:space="0" w:color="auto"/>
              <w:right w:val="single" w:sz="8" w:space="0" w:color="auto"/>
            </w:tcBorders>
            <w:shd w:val="clear" w:color="auto" w:fill="auto"/>
            <w:noWrap/>
            <w:vAlign w:val="center"/>
            <w:hideMark/>
          </w:tcPr>
          <w:p w:rsidR="006764F8" w:rsidRPr="00390D60" w:rsidRDefault="006764F8" w:rsidP="005955ED">
            <w:pPr>
              <w:spacing w:after="0" w:line="240" w:lineRule="auto"/>
              <w:rPr>
                <w:color w:val="000000"/>
                <w:sz w:val="24"/>
                <w:szCs w:val="24"/>
              </w:rPr>
            </w:pPr>
            <w:r w:rsidRPr="00390D60">
              <w:rPr>
                <w:color w:val="000000"/>
                <w:sz w:val="24"/>
                <w:szCs w:val="24"/>
              </w:rPr>
              <w:t>Clapets</w:t>
            </w:r>
          </w:p>
        </w:tc>
        <w:tc>
          <w:tcPr>
            <w:tcW w:w="514" w:type="pct"/>
            <w:tcBorders>
              <w:top w:val="nil"/>
              <w:left w:val="nil"/>
              <w:bottom w:val="single" w:sz="4"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50</w:t>
            </w:r>
          </w:p>
        </w:tc>
        <w:tc>
          <w:tcPr>
            <w:tcW w:w="825" w:type="pct"/>
            <w:tcBorders>
              <w:top w:val="nil"/>
              <w:left w:val="nil"/>
              <w:bottom w:val="single" w:sz="4"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2 000   </w:t>
            </w:r>
          </w:p>
        </w:tc>
        <w:tc>
          <w:tcPr>
            <w:tcW w:w="1210" w:type="pct"/>
            <w:tcBorders>
              <w:top w:val="nil"/>
              <w:left w:val="nil"/>
              <w:bottom w:val="single" w:sz="4"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100 000   </w:t>
            </w:r>
          </w:p>
        </w:tc>
      </w:tr>
      <w:tr w:rsidR="006764F8" w:rsidRPr="00374135" w:rsidTr="009E7A8D">
        <w:trPr>
          <w:trHeight w:val="345"/>
        </w:trPr>
        <w:tc>
          <w:tcPr>
            <w:tcW w:w="2451"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rPr>
                <w:color w:val="000000"/>
                <w:sz w:val="24"/>
                <w:szCs w:val="24"/>
              </w:rPr>
            </w:pPr>
            <w:r w:rsidRPr="00390D60">
              <w:rPr>
                <w:color w:val="000000"/>
                <w:sz w:val="24"/>
                <w:szCs w:val="24"/>
              </w:rPr>
              <w:t>Confection de bassins de répartition</w:t>
            </w:r>
          </w:p>
        </w:tc>
        <w:tc>
          <w:tcPr>
            <w:tcW w:w="514" w:type="pct"/>
            <w:tcBorders>
              <w:top w:val="single" w:sz="4" w:space="0" w:color="auto"/>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30</w:t>
            </w:r>
          </w:p>
        </w:tc>
        <w:tc>
          <w:tcPr>
            <w:tcW w:w="825" w:type="pct"/>
            <w:tcBorders>
              <w:top w:val="single" w:sz="4" w:space="0" w:color="auto"/>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250 000   </w:t>
            </w:r>
          </w:p>
        </w:tc>
        <w:tc>
          <w:tcPr>
            <w:tcW w:w="1210" w:type="pct"/>
            <w:tcBorders>
              <w:top w:val="single" w:sz="4" w:space="0" w:color="auto"/>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7 500 000   </w:t>
            </w:r>
          </w:p>
        </w:tc>
      </w:tr>
      <w:tr w:rsidR="006764F8" w:rsidRPr="00374135" w:rsidTr="009E7A8D">
        <w:trPr>
          <w:trHeight w:val="345"/>
        </w:trPr>
        <w:tc>
          <w:tcPr>
            <w:tcW w:w="2451" w:type="pct"/>
            <w:tcBorders>
              <w:top w:val="nil"/>
              <w:left w:val="single" w:sz="8" w:space="0" w:color="auto"/>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rPr>
                <w:color w:val="000000"/>
                <w:sz w:val="24"/>
                <w:szCs w:val="24"/>
              </w:rPr>
            </w:pPr>
            <w:r w:rsidRPr="00390D60">
              <w:rPr>
                <w:color w:val="000000"/>
                <w:sz w:val="24"/>
                <w:szCs w:val="24"/>
              </w:rPr>
              <w:t>Petits matériels</w:t>
            </w:r>
          </w:p>
        </w:tc>
        <w:tc>
          <w:tcPr>
            <w:tcW w:w="514"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forfait</w:t>
            </w:r>
          </w:p>
        </w:tc>
        <w:tc>
          <w:tcPr>
            <w:tcW w:w="825"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1 000 000   </w:t>
            </w:r>
          </w:p>
        </w:tc>
        <w:tc>
          <w:tcPr>
            <w:tcW w:w="1210"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1 000 000   </w:t>
            </w:r>
          </w:p>
        </w:tc>
      </w:tr>
      <w:tr w:rsidR="006764F8" w:rsidRPr="00374135" w:rsidTr="009E7A8D">
        <w:trPr>
          <w:trHeight w:val="345"/>
        </w:trPr>
        <w:tc>
          <w:tcPr>
            <w:tcW w:w="2451" w:type="pct"/>
            <w:tcBorders>
              <w:top w:val="nil"/>
              <w:left w:val="single" w:sz="8" w:space="0" w:color="auto"/>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rPr>
                <w:color w:val="000000"/>
                <w:sz w:val="24"/>
                <w:szCs w:val="24"/>
              </w:rPr>
            </w:pPr>
            <w:r w:rsidRPr="00390D60">
              <w:rPr>
                <w:color w:val="000000"/>
                <w:sz w:val="24"/>
                <w:szCs w:val="24"/>
              </w:rPr>
              <w:t xml:space="preserve">Location matériel </w:t>
            </w:r>
          </w:p>
        </w:tc>
        <w:tc>
          <w:tcPr>
            <w:tcW w:w="514"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forfait</w:t>
            </w:r>
          </w:p>
        </w:tc>
        <w:tc>
          <w:tcPr>
            <w:tcW w:w="825"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2 000 000   </w:t>
            </w:r>
          </w:p>
        </w:tc>
        <w:tc>
          <w:tcPr>
            <w:tcW w:w="1210"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color w:val="000000"/>
                <w:sz w:val="24"/>
                <w:szCs w:val="24"/>
              </w:rPr>
            </w:pPr>
            <w:r w:rsidRPr="00390D60">
              <w:rPr>
                <w:color w:val="000000"/>
                <w:sz w:val="24"/>
                <w:szCs w:val="24"/>
              </w:rPr>
              <w:t xml:space="preserve">                 2 000 000   </w:t>
            </w:r>
          </w:p>
        </w:tc>
      </w:tr>
      <w:tr w:rsidR="006764F8" w:rsidRPr="00374135" w:rsidTr="009E7A8D">
        <w:trPr>
          <w:trHeight w:val="345"/>
        </w:trPr>
        <w:tc>
          <w:tcPr>
            <w:tcW w:w="2451" w:type="pct"/>
            <w:tcBorders>
              <w:top w:val="nil"/>
              <w:left w:val="single" w:sz="8" w:space="0" w:color="auto"/>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rPr>
                <w:b/>
                <w:bCs/>
                <w:i/>
                <w:iCs/>
                <w:color w:val="000000"/>
                <w:sz w:val="24"/>
                <w:szCs w:val="24"/>
              </w:rPr>
            </w:pPr>
            <w:r w:rsidRPr="00390D60">
              <w:rPr>
                <w:b/>
                <w:bCs/>
                <w:i/>
                <w:iCs/>
                <w:color w:val="000000"/>
                <w:sz w:val="24"/>
                <w:szCs w:val="24"/>
              </w:rPr>
              <w:t>Sous total 2</w:t>
            </w:r>
          </w:p>
        </w:tc>
        <w:tc>
          <w:tcPr>
            <w:tcW w:w="514" w:type="pct"/>
            <w:tcBorders>
              <w:top w:val="nil"/>
              <w:left w:val="nil"/>
              <w:bottom w:val="single" w:sz="8" w:space="0" w:color="auto"/>
              <w:right w:val="single" w:sz="8" w:space="0" w:color="auto"/>
            </w:tcBorders>
            <w:shd w:val="clear" w:color="auto" w:fill="auto"/>
            <w:noWrap/>
            <w:vAlign w:val="bottom"/>
            <w:hideMark/>
          </w:tcPr>
          <w:p w:rsidR="006764F8" w:rsidRPr="00390D60" w:rsidRDefault="006764F8" w:rsidP="005955ED">
            <w:pPr>
              <w:spacing w:after="0" w:line="240" w:lineRule="auto"/>
              <w:rPr>
                <w:color w:val="000000"/>
                <w:sz w:val="24"/>
                <w:szCs w:val="24"/>
              </w:rPr>
            </w:pPr>
            <w:r w:rsidRPr="00390D60">
              <w:rPr>
                <w:color w:val="000000"/>
                <w:sz w:val="24"/>
                <w:szCs w:val="24"/>
              </w:rPr>
              <w:t> </w:t>
            </w:r>
          </w:p>
        </w:tc>
        <w:tc>
          <w:tcPr>
            <w:tcW w:w="825" w:type="pct"/>
            <w:tcBorders>
              <w:top w:val="nil"/>
              <w:left w:val="nil"/>
              <w:bottom w:val="single" w:sz="8" w:space="0" w:color="auto"/>
              <w:right w:val="single" w:sz="8" w:space="0" w:color="auto"/>
            </w:tcBorders>
            <w:shd w:val="clear" w:color="auto" w:fill="auto"/>
            <w:noWrap/>
            <w:vAlign w:val="bottom"/>
            <w:hideMark/>
          </w:tcPr>
          <w:p w:rsidR="006764F8" w:rsidRPr="00390D60" w:rsidRDefault="006764F8" w:rsidP="005955ED">
            <w:pPr>
              <w:spacing w:after="0" w:line="240" w:lineRule="auto"/>
              <w:rPr>
                <w:color w:val="000000"/>
                <w:sz w:val="24"/>
                <w:szCs w:val="24"/>
              </w:rPr>
            </w:pPr>
            <w:r w:rsidRPr="00390D60">
              <w:rPr>
                <w:color w:val="000000"/>
                <w:sz w:val="24"/>
                <w:szCs w:val="24"/>
              </w:rPr>
              <w:t> </w:t>
            </w:r>
          </w:p>
        </w:tc>
        <w:tc>
          <w:tcPr>
            <w:tcW w:w="1210"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b/>
                <w:bCs/>
                <w:i/>
                <w:iCs/>
                <w:color w:val="000000"/>
                <w:sz w:val="24"/>
                <w:szCs w:val="24"/>
              </w:rPr>
            </w:pPr>
            <w:r w:rsidRPr="00390D60">
              <w:rPr>
                <w:b/>
                <w:bCs/>
                <w:i/>
                <w:iCs/>
                <w:color w:val="000000"/>
                <w:sz w:val="24"/>
                <w:szCs w:val="24"/>
              </w:rPr>
              <w:t xml:space="preserve">              27 100 000   </w:t>
            </w:r>
          </w:p>
        </w:tc>
      </w:tr>
      <w:tr w:rsidR="006764F8" w:rsidRPr="00374135" w:rsidTr="009E7A8D">
        <w:trPr>
          <w:trHeight w:val="330"/>
        </w:trPr>
        <w:tc>
          <w:tcPr>
            <w:tcW w:w="2451" w:type="pct"/>
            <w:tcBorders>
              <w:top w:val="nil"/>
              <w:left w:val="single" w:sz="8" w:space="0" w:color="auto"/>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rPr>
                <w:b/>
                <w:bCs/>
                <w:color w:val="000000"/>
                <w:sz w:val="24"/>
                <w:szCs w:val="24"/>
              </w:rPr>
            </w:pPr>
            <w:r w:rsidRPr="00390D60">
              <w:rPr>
                <w:b/>
                <w:bCs/>
                <w:color w:val="000000"/>
                <w:sz w:val="24"/>
                <w:szCs w:val="24"/>
              </w:rPr>
              <w:t>Coût Total</w:t>
            </w:r>
          </w:p>
        </w:tc>
        <w:tc>
          <w:tcPr>
            <w:tcW w:w="514" w:type="pct"/>
            <w:tcBorders>
              <w:top w:val="nil"/>
              <w:left w:val="nil"/>
              <w:bottom w:val="single" w:sz="8" w:space="0" w:color="auto"/>
              <w:right w:val="single" w:sz="8" w:space="0" w:color="auto"/>
            </w:tcBorders>
            <w:shd w:val="clear" w:color="auto" w:fill="auto"/>
            <w:noWrap/>
            <w:vAlign w:val="bottom"/>
            <w:hideMark/>
          </w:tcPr>
          <w:p w:rsidR="006764F8" w:rsidRPr="00390D60" w:rsidRDefault="006764F8" w:rsidP="005955ED">
            <w:pPr>
              <w:spacing w:after="0" w:line="240" w:lineRule="auto"/>
              <w:rPr>
                <w:color w:val="000000"/>
                <w:sz w:val="24"/>
                <w:szCs w:val="24"/>
              </w:rPr>
            </w:pPr>
            <w:r w:rsidRPr="00390D60">
              <w:rPr>
                <w:color w:val="000000"/>
                <w:sz w:val="24"/>
                <w:szCs w:val="24"/>
              </w:rPr>
              <w:t> </w:t>
            </w:r>
          </w:p>
        </w:tc>
        <w:tc>
          <w:tcPr>
            <w:tcW w:w="825" w:type="pct"/>
            <w:tcBorders>
              <w:top w:val="nil"/>
              <w:left w:val="nil"/>
              <w:bottom w:val="single" w:sz="8" w:space="0" w:color="auto"/>
              <w:right w:val="single" w:sz="8" w:space="0" w:color="auto"/>
            </w:tcBorders>
            <w:shd w:val="clear" w:color="auto" w:fill="auto"/>
            <w:noWrap/>
            <w:vAlign w:val="bottom"/>
            <w:hideMark/>
          </w:tcPr>
          <w:p w:rsidR="006764F8" w:rsidRPr="00390D60" w:rsidRDefault="006764F8" w:rsidP="005955ED">
            <w:pPr>
              <w:spacing w:after="0" w:line="240" w:lineRule="auto"/>
              <w:rPr>
                <w:color w:val="000000"/>
                <w:sz w:val="24"/>
                <w:szCs w:val="24"/>
              </w:rPr>
            </w:pPr>
            <w:r w:rsidRPr="00390D60">
              <w:rPr>
                <w:color w:val="000000"/>
                <w:sz w:val="24"/>
                <w:szCs w:val="24"/>
              </w:rPr>
              <w:t> </w:t>
            </w:r>
          </w:p>
        </w:tc>
        <w:tc>
          <w:tcPr>
            <w:tcW w:w="1210" w:type="pct"/>
            <w:tcBorders>
              <w:top w:val="nil"/>
              <w:left w:val="nil"/>
              <w:bottom w:val="single" w:sz="8" w:space="0" w:color="auto"/>
              <w:right w:val="single" w:sz="8" w:space="0" w:color="auto"/>
            </w:tcBorders>
            <w:shd w:val="clear" w:color="auto" w:fill="auto"/>
            <w:noWrap/>
            <w:vAlign w:val="center"/>
            <w:hideMark/>
          </w:tcPr>
          <w:p w:rsidR="006764F8" w:rsidRPr="00390D60" w:rsidRDefault="006764F8" w:rsidP="005955ED">
            <w:pPr>
              <w:spacing w:after="0" w:line="240" w:lineRule="auto"/>
              <w:jc w:val="right"/>
              <w:rPr>
                <w:b/>
                <w:bCs/>
                <w:color w:val="000000"/>
                <w:sz w:val="24"/>
                <w:szCs w:val="24"/>
              </w:rPr>
            </w:pPr>
            <w:r w:rsidRPr="00390D60">
              <w:rPr>
                <w:b/>
                <w:bCs/>
                <w:color w:val="000000"/>
                <w:sz w:val="24"/>
                <w:szCs w:val="24"/>
              </w:rPr>
              <w:t xml:space="preserve">        38 100 000   </w:t>
            </w:r>
          </w:p>
        </w:tc>
      </w:tr>
    </w:tbl>
    <w:p w:rsidR="006764F8" w:rsidRDefault="006764F8" w:rsidP="006764F8">
      <w:pPr>
        <w:rPr>
          <w:sz w:val="28"/>
          <w:szCs w:val="28"/>
        </w:rPr>
      </w:pPr>
    </w:p>
    <w:p w:rsidR="006C141F" w:rsidRDefault="006C141F" w:rsidP="006764F8">
      <w:pPr>
        <w:rPr>
          <w:sz w:val="28"/>
          <w:szCs w:val="28"/>
        </w:rPr>
      </w:pPr>
    </w:p>
    <w:p w:rsidR="006C141F" w:rsidRDefault="006C141F" w:rsidP="006764F8">
      <w:pPr>
        <w:rPr>
          <w:sz w:val="28"/>
          <w:szCs w:val="28"/>
        </w:rPr>
      </w:pPr>
    </w:p>
    <w:p w:rsidR="006C141F" w:rsidRPr="00374135" w:rsidRDefault="006C141F" w:rsidP="006764F8">
      <w:pPr>
        <w:rPr>
          <w:sz w:val="28"/>
          <w:szCs w:val="28"/>
        </w:rPr>
      </w:pPr>
    </w:p>
    <w:p w:rsidR="006764F8" w:rsidRDefault="006764F8" w:rsidP="006764F8">
      <w:pPr>
        <w:spacing w:after="0" w:line="240" w:lineRule="auto"/>
        <w:ind w:left="360"/>
        <w:rPr>
          <w:b/>
          <w:i/>
          <w:sz w:val="28"/>
          <w:szCs w:val="28"/>
          <w:u w:val="single"/>
        </w:rPr>
      </w:pPr>
      <w:r w:rsidRPr="00390D60">
        <w:rPr>
          <w:b/>
          <w:i/>
          <w:sz w:val="28"/>
          <w:szCs w:val="28"/>
        </w:rPr>
        <w:lastRenderedPageBreak/>
        <w:t>III.2.</w:t>
      </w:r>
      <w:r>
        <w:rPr>
          <w:b/>
          <w:i/>
          <w:sz w:val="28"/>
          <w:szCs w:val="28"/>
          <w:u w:val="single"/>
        </w:rPr>
        <w:t xml:space="preserve"> </w:t>
      </w:r>
      <w:r w:rsidRPr="00D3028B">
        <w:rPr>
          <w:b/>
          <w:i/>
          <w:sz w:val="28"/>
          <w:szCs w:val="28"/>
          <w:u w:val="single"/>
        </w:rPr>
        <w:t>Système gravitaire à partir d’un forage</w:t>
      </w:r>
    </w:p>
    <w:p w:rsidR="006764F8" w:rsidRPr="00D3028B" w:rsidRDefault="006764F8" w:rsidP="006764F8">
      <w:pPr>
        <w:spacing w:after="0" w:line="240" w:lineRule="auto"/>
        <w:ind w:left="360"/>
        <w:rPr>
          <w:b/>
          <w:i/>
          <w:sz w:val="28"/>
          <w:szCs w:val="28"/>
          <w:u w:val="single"/>
        </w:rPr>
      </w:pPr>
    </w:p>
    <w:tbl>
      <w:tblPr>
        <w:tblW w:w="5319" w:type="pct"/>
        <w:tblLayout w:type="fixed"/>
        <w:tblCellMar>
          <w:left w:w="70" w:type="dxa"/>
          <w:right w:w="70" w:type="dxa"/>
        </w:tblCellMar>
        <w:tblLook w:val="04A0" w:firstRow="1" w:lastRow="0" w:firstColumn="1" w:lastColumn="0" w:noHBand="0" w:noVBand="1"/>
      </w:tblPr>
      <w:tblGrid>
        <w:gridCol w:w="3677"/>
        <w:gridCol w:w="1277"/>
        <w:gridCol w:w="2126"/>
        <w:gridCol w:w="2550"/>
      </w:tblGrid>
      <w:tr w:rsidR="006764F8" w:rsidRPr="00374135" w:rsidTr="00E223D8">
        <w:trPr>
          <w:trHeight w:val="34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764F8" w:rsidRPr="00374135" w:rsidRDefault="006764F8" w:rsidP="005955ED">
            <w:pPr>
              <w:spacing w:after="0" w:line="240" w:lineRule="auto"/>
              <w:jc w:val="center"/>
              <w:rPr>
                <w:b/>
                <w:bCs/>
                <w:color w:val="000000"/>
                <w:sz w:val="28"/>
                <w:szCs w:val="28"/>
                <w:lang w:eastAsia="fr-FR"/>
              </w:rPr>
            </w:pPr>
            <w:r w:rsidRPr="00374135">
              <w:rPr>
                <w:b/>
                <w:bCs/>
                <w:color w:val="000000"/>
                <w:sz w:val="28"/>
                <w:szCs w:val="28"/>
              </w:rPr>
              <w:t>Devis estimatif de 10 ha d'irrigation gravitaire à partir de forage</w:t>
            </w:r>
          </w:p>
        </w:tc>
      </w:tr>
      <w:tr w:rsidR="006764F8" w:rsidRPr="00374135" w:rsidTr="00E223D8">
        <w:trPr>
          <w:cantSplit/>
          <w:trHeight w:val="284"/>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color w:val="000000"/>
                <w:sz w:val="28"/>
                <w:szCs w:val="28"/>
              </w:rPr>
            </w:pPr>
            <w:r w:rsidRPr="00374135">
              <w:rPr>
                <w:color w:val="000000"/>
                <w:sz w:val="28"/>
                <w:szCs w:val="28"/>
              </w:rPr>
              <w:t>Nature</w:t>
            </w:r>
          </w:p>
        </w:tc>
        <w:tc>
          <w:tcPr>
            <w:tcW w:w="663"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Quantité</w:t>
            </w:r>
          </w:p>
        </w:tc>
        <w:tc>
          <w:tcPr>
            <w:tcW w:w="1104"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Coût unitaire</w:t>
            </w:r>
          </w:p>
        </w:tc>
        <w:tc>
          <w:tcPr>
            <w:tcW w:w="1325"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Coût total</w:t>
            </w:r>
          </w:p>
        </w:tc>
      </w:tr>
      <w:tr w:rsidR="006764F8" w:rsidRPr="00374135" w:rsidTr="00E223D8">
        <w:trPr>
          <w:cantSplit/>
          <w:trHeight w:val="284"/>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b/>
                <w:bCs/>
                <w:color w:val="000000"/>
                <w:sz w:val="28"/>
                <w:szCs w:val="28"/>
              </w:rPr>
            </w:pPr>
            <w:r w:rsidRPr="00374135">
              <w:rPr>
                <w:b/>
                <w:bCs/>
                <w:color w:val="000000"/>
                <w:sz w:val="28"/>
                <w:szCs w:val="28"/>
              </w:rPr>
              <w:t>1. Prestations techniques</w:t>
            </w:r>
          </w:p>
        </w:tc>
        <w:tc>
          <w:tcPr>
            <w:tcW w:w="663" w:type="pct"/>
            <w:tcBorders>
              <w:top w:val="nil"/>
              <w:left w:val="nil"/>
              <w:bottom w:val="single" w:sz="8" w:space="0" w:color="auto"/>
              <w:right w:val="single" w:sz="8" w:space="0" w:color="auto"/>
            </w:tcBorders>
            <w:shd w:val="clear" w:color="auto" w:fill="auto"/>
            <w:noWrap/>
            <w:vAlign w:val="bottom"/>
            <w:hideMark/>
          </w:tcPr>
          <w:p w:rsidR="006764F8" w:rsidRPr="00374135" w:rsidRDefault="006764F8" w:rsidP="005955ED">
            <w:pPr>
              <w:spacing w:after="0" w:line="240" w:lineRule="auto"/>
              <w:rPr>
                <w:color w:val="000000"/>
                <w:sz w:val="28"/>
                <w:szCs w:val="28"/>
              </w:rPr>
            </w:pPr>
            <w:r w:rsidRPr="00374135">
              <w:rPr>
                <w:color w:val="000000"/>
                <w:sz w:val="28"/>
                <w:szCs w:val="28"/>
              </w:rPr>
              <w:t> </w:t>
            </w:r>
          </w:p>
        </w:tc>
        <w:tc>
          <w:tcPr>
            <w:tcW w:w="1104" w:type="pct"/>
            <w:tcBorders>
              <w:top w:val="nil"/>
              <w:left w:val="nil"/>
              <w:bottom w:val="single" w:sz="8" w:space="0" w:color="auto"/>
              <w:right w:val="single" w:sz="8" w:space="0" w:color="auto"/>
            </w:tcBorders>
            <w:shd w:val="clear" w:color="auto" w:fill="auto"/>
            <w:noWrap/>
            <w:vAlign w:val="bottom"/>
            <w:hideMark/>
          </w:tcPr>
          <w:p w:rsidR="006764F8" w:rsidRPr="00374135" w:rsidRDefault="006764F8" w:rsidP="005955ED">
            <w:pPr>
              <w:spacing w:after="0" w:line="240" w:lineRule="auto"/>
              <w:rPr>
                <w:color w:val="000000"/>
                <w:sz w:val="28"/>
                <w:szCs w:val="28"/>
              </w:rPr>
            </w:pPr>
            <w:r w:rsidRPr="00374135">
              <w:rPr>
                <w:color w:val="000000"/>
                <w:sz w:val="28"/>
                <w:szCs w:val="28"/>
              </w:rPr>
              <w:t> </w:t>
            </w:r>
          </w:p>
        </w:tc>
        <w:tc>
          <w:tcPr>
            <w:tcW w:w="1325" w:type="pct"/>
            <w:tcBorders>
              <w:top w:val="nil"/>
              <w:left w:val="nil"/>
              <w:bottom w:val="single" w:sz="8" w:space="0" w:color="auto"/>
              <w:right w:val="single" w:sz="8" w:space="0" w:color="auto"/>
            </w:tcBorders>
            <w:shd w:val="clear" w:color="auto" w:fill="auto"/>
            <w:noWrap/>
            <w:vAlign w:val="bottom"/>
            <w:hideMark/>
          </w:tcPr>
          <w:p w:rsidR="006764F8" w:rsidRPr="00374135" w:rsidRDefault="006764F8" w:rsidP="005955ED">
            <w:pPr>
              <w:spacing w:after="0" w:line="240" w:lineRule="auto"/>
              <w:rPr>
                <w:color w:val="000000"/>
                <w:sz w:val="28"/>
                <w:szCs w:val="28"/>
              </w:rPr>
            </w:pPr>
            <w:r w:rsidRPr="00374135">
              <w:rPr>
                <w:color w:val="000000"/>
                <w:sz w:val="28"/>
                <w:szCs w:val="28"/>
              </w:rPr>
              <w:t> </w:t>
            </w:r>
          </w:p>
        </w:tc>
      </w:tr>
      <w:tr w:rsidR="006764F8" w:rsidRPr="00374135" w:rsidTr="00E223D8">
        <w:trPr>
          <w:cantSplit/>
          <w:trHeight w:val="284"/>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color w:val="000000"/>
                <w:sz w:val="28"/>
                <w:szCs w:val="28"/>
              </w:rPr>
            </w:pPr>
            <w:r w:rsidRPr="00374135">
              <w:rPr>
                <w:color w:val="000000"/>
                <w:sz w:val="28"/>
                <w:szCs w:val="28"/>
              </w:rPr>
              <w:t>Levée topographique</w:t>
            </w:r>
          </w:p>
        </w:tc>
        <w:tc>
          <w:tcPr>
            <w:tcW w:w="663"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5</w:t>
            </w:r>
          </w:p>
        </w:tc>
        <w:tc>
          <w:tcPr>
            <w:tcW w:w="1104"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200 000   </w:t>
            </w:r>
          </w:p>
        </w:tc>
        <w:tc>
          <w:tcPr>
            <w:tcW w:w="1325"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1 000 000</w:t>
            </w:r>
          </w:p>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w:t>
            </w:r>
          </w:p>
        </w:tc>
      </w:tr>
      <w:tr w:rsidR="006764F8" w:rsidRPr="00374135" w:rsidTr="00E223D8">
        <w:trPr>
          <w:cantSplit/>
          <w:trHeight w:val="284"/>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color w:val="000000"/>
                <w:sz w:val="28"/>
                <w:szCs w:val="28"/>
              </w:rPr>
            </w:pPr>
            <w:r w:rsidRPr="00374135">
              <w:rPr>
                <w:color w:val="000000"/>
                <w:sz w:val="28"/>
                <w:szCs w:val="28"/>
              </w:rPr>
              <w:t>Conception du plan de l'aménagement</w:t>
            </w:r>
          </w:p>
        </w:tc>
        <w:tc>
          <w:tcPr>
            <w:tcW w:w="663"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1</w:t>
            </w:r>
          </w:p>
        </w:tc>
        <w:tc>
          <w:tcPr>
            <w:tcW w:w="1104"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1 500 000   </w:t>
            </w:r>
          </w:p>
        </w:tc>
        <w:tc>
          <w:tcPr>
            <w:tcW w:w="1325"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1 500 000   </w:t>
            </w:r>
          </w:p>
        </w:tc>
      </w:tr>
      <w:tr w:rsidR="006764F8" w:rsidRPr="00374135" w:rsidTr="00E223D8">
        <w:trPr>
          <w:cantSplit/>
          <w:trHeight w:val="284"/>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color w:val="000000"/>
                <w:sz w:val="28"/>
                <w:szCs w:val="28"/>
              </w:rPr>
            </w:pPr>
            <w:r w:rsidRPr="00374135">
              <w:rPr>
                <w:color w:val="000000"/>
                <w:sz w:val="28"/>
                <w:szCs w:val="28"/>
              </w:rPr>
              <w:t>Prise en charge d'un ingénieur pour le suivi</w:t>
            </w:r>
          </w:p>
        </w:tc>
        <w:tc>
          <w:tcPr>
            <w:tcW w:w="663"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1</w:t>
            </w:r>
          </w:p>
        </w:tc>
        <w:tc>
          <w:tcPr>
            <w:tcW w:w="1104"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4 000 000   </w:t>
            </w:r>
          </w:p>
        </w:tc>
        <w:tc>
          <w:tcPr>
            <w:tcW w:w="1325"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4 000 000   </w:t>
            </w:r>
          </w:p>
        </w:tc>
      </w:tr>
      <w:tr w:rsidR="006764F8" w:rsidRPr="00374135" w:rsidTr="00E223D8">
        <w:trPr>
          <w:cantSplit/>
          <w:trHeight w:val="284"/>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color w:val="000000"/>
                <w:sz w:val="28"/>
                <w:szCs w:val="28"/>
              </w:rPr>
            </w:pPr>
            <w:r w:rsidRPr="00374135">
              <w:rPr>
                <w:color w:val="000000"/>
                <w:sz w:val="28"/>
                <w:szCs w:val="28"/>
              </w:rPr>
              <w:t>Prise en charge d'un technicien pour l'exécution</w:t>
            </w:r>
          </w:p>
        </w:tc>
        <w:tc>
          <w:tcPr>
            <w:tcW w:w="663"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1</w:t>
            </w:r>
          </w:p>
        </w:tc>
        <w:tc>
          <w:tcPr>
            <w:tcW w:w="1104"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2 000 000   </w:t>
            </w:r>
          </w:p>
        </w:tc>
        <w:tc>
          <w:tcPr>
            <w:tcW w:w="1325"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2 000 000   </w:t>
            </w:r>
          </w:p>
        </w:tc>
      </w:tr>
      <w:tr w:rsidR="006764F8" w:rsidRPr="00374135" w:rsidTr="00E223D8">
        <w:trPr>
          <w:cantSplit/>
          <w:trHeight w:val="284"/>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color w:val="000000"/>
                <w:sz w:val="28"/>
                <w:szCs w:val="28"/>
              </w:rPr>
            </w:pPr>
            <w:r w:rsidRPr="00374135">
              <w:rPr>
                <w:color w:val="000000"/>
                <w:sz w:val="28"/>
                <w:szCs w:val="28"/>
              </w:rPr>
              <w:t>Manœuvres</w:t>
            </w:r>
          </w:p>
        </w:tc>
        <w:tc>
          <w:tcPr>
            <w:tcW w:w="663"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5</w:t>
            </w:r>
          </w:p>
        </w:tc>
        <w:tc>
          <w:tcPr>
            <w:tcW w:w="1104"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500 000   </w:t>
            </w:r>
          </w:p>
        </w:tc>
        <w:tc>
          <w:tcPr>
            <w:tcW w:w="1325"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2 500 000   </w:t>
            </w:r>
          </w:p>
        </w:tc>
      </w:tr>
      <w:tr w:rsidR="006764F8" w:rsidRPr="00374135" w:rsidTr="00E223D8">
        <w:trPr>
          <w:cantSplit/>
          <w:trHeight w:val="284"/>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b/>
                <w:bCs/>
                <w:i/>
                <w:iCs/>
                <w:color w:val="000000"/>
                <w:sz w:val="28"/>
                <w:szCs w:val="28"/>
              </w:rPr>
            </w:pPr>
            <w:r w:rsidRPr="00374135">
              <w:rPr>
                <w:b/>
                <w:bCs/>
                <w:i/>
                <w:iCs/>
                <w:color w:val="000000"/>
                <w:sz w:val="28"/>
                <w:szCs w:val="28"/>
              </w:rPr>
              <w:t>Sous total 1</w:t>
            </w:r>
          </w:p>
        </w:tc>
        <w:tc>
          <w:tcPr>
            <w:tcW w:w="663" w:type="pct"/>
            <w:tcBorders>
              <w:top w:val="nil"/>
              <w:left w:val="nil"/>
              <w:bottom w:val="single" w:sz="8" w:space="0" w:color="auto"/>
              <w:right w:val="single" w:sz="8" w:space="0" w:color="auto"/>
            </w:tcBorders>
            <w:shd w:val="clear" w:color="auto" w:fill="auto"/>
            <w:noWrap/>
            <w:vAlign w:val="bottom"/>
            <w:hideMark/>
          </w:tcPr>
          <w:p w:rsidR="006764F8" w:rsidRPr="00374135" w:rsidRDefault="006764F8" w:rsidP="005955ED">
            <w:pPr>
              <w:spacing w:after="0" w:line="240" w:lineRule="auto"/>
              <w:rPr>
                <w:color w:val="000000"/>
                <w:sz w:val="28"/>
                <w:szCs w:val="28"/>
              </w:rPr>
            </w:pPr>
            <w:r w:rsidRPr="00374135">
              <w:rPr>
                <w:color w:val="000000"/>
                <w:sz w:val="28"/>
                <w:szCs w:val="28"/>
              </w:rPr>
              <w:t> </w:t>
            </w:r>
          </w:p>
        </w:tc>
        <w:tc>
          <w:tcPr>
            <w:tcW w:w="1104" w:type="pct"/>
            <w:tcBorders>
              <w:top w:val="nil"/>
              <w:left w:val="nil"/>
              <w:bottom w:val="single" w:sz="8" w:space="0" w:color="auto"/>
              <w:right w:val="single" w:sz="8" w:space="0" w:color="auto"/>
            </w:tcBorders>
            <w:shd w:val="clear" w:color="auto" w:fill="auto"/>
            <w:noWrap/>
            <w:vAlign w:val="bottom"/>
            <w:hideMark/>
          </w:tcPr>
          <w:p w:rsidR="006764F8" w:rsidRPr="00374135" w:rsidRDefault="006764F8" w:rsidP="005955ED">
            <w:pPr>
              <w:spacing w:after="0" w:line="240" w:lineRule="auto"/>
              <w:rPr>
                <w:color w:val="000000"/>
                <w:sz w:val="28"/>
                <w:szCs w:val="28"/>
              </w:rPr>
            </w:pPr>
            <w:r w:rsidRPr="00374135">
              <w:rPr>
                <w:color w:val="000000"/>
                <w:sz w:val="28"/>
                <w:szCs w:val="28"/>
              </w:rPr>
              <w:t> </w:t>
            </w:r>
          </w:p>
        </w:tc>
        <w:tc>
          <w:tcPr>
            <w:tcW w:w="1325"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b/>
                <w:bCs/>
                <w:i/>
                <w:iCs/>
                <w:color w:val="000000"/>
                <w:sz w:val="28"/>
                <w:szCs w:val="28"/>
              </w:rPr>
            </w:pPr>
            <w:r w:rsidRPr="00374135">
              <w:rPr>
                <w:b/>
                <w:bCs/>
                <w:i/>
                <w:iCs/>
                <w:color w:val="000000"/>
                <w:sz w:val="28"/>
                <w:szCs w:val="28"/>
              </w:rPr>
              <w:t xml:space="preserve">                 11 000 000   </w:t>
            </w:r>
          </w:p>
        </w:tc>
      </w:tr>
      <w:tr w:rsidR="006764F8" w:rsidRPr="00374135" w:rsidTr="00E223D8">
        <w:trPr>
          <w:cantSplit/>
          <w:trHeight w:val="284"/>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b/>
                <w:bCs/>
                <w:color w:val="000000"/>
                <w:sz w:val="28"/>
                <w:szCs w:val="28"/>
              </w:rPr>
            </w:pPr>
            <w:r w:rsidRPr="00374135">
              <w:rPr>
                <w:b/>
                <w:bCs/>
                <w:color w:val="000000"/>
                <w:sz w:val="28"/>
                <w:szCs w:val="28"/>
              </w:rPr>
              <w:t>2. Réalisation d'ouvrage</w:t>
            </w:r>
          </w:p>
        </w:tc>
        <w:tc>
          <w:tcPr>
            <w:tcW w:w="663" w:type="pct"/>
            <w:tcBorders>
              <w:top w:val="nil"/>
              <w:left w:val="nil"/>
              <w:bottom w:val="single" w:sz="8" w:space="0" w:color="auto"/>
              <w:right w:val="single" w:sz="8" w:space="0" w:color="auto"/>
            </w:tcBorders>
            <w:shd w:val="clear" w:color="auto" w:fill="auto"/>
            <w:noWrap/>
            <w:vAlign w:val="bottom"/>
            <w:hideMark/>
          </w:tcPr>
          <w:p w:rsidR="006764F8" w:rsidRPr="00374135" w:rsidRDefault="006764F8" w:rsidP="005955ED">
            <w:pPr>
              <w:spacing w:after="0" w:line="240" w:lineRule="auto"/>
              <w:rPr>
                <w:color w:val="000000"/>
                <w:sz w:val="28"/>
                <w:szCs w:val="28"/>
              </w:rPr>
            </w:pPr>
            <w:r w:rsidRPr="00374135">
              <w:rPr>
                <w:color w:val="000000"/>
                <w:sz w:val="28"/>
                <w:szCs w:val="28"/>
              </w:rPr>
              <w:t> </w:t>
            </w:r>
          </w:p>
        </w:tc>
        <w:tc>
          <w:tcPr>
            <w:tcW w:w="1104" w:type="pct"/>
            <w:tcBorders>
              <w:top w:val="nil"/>
              <w:left w:val="nil"/>
              <w:bottom w:val="single" w:sz="8" w:space="0" w:color="auto"/>
              <w:right w:val="single" w:sz="8" w:space="0" w:color="auto"/>
            </w:tcBorders>
            <w:shd w:val="clear" w:color="auto" w:fill="auto"/>
            <w:noWrap/>
            <w:vAlign w:val="bottom"/>
            <w:hideMark/>
          </w:tcPr>
          <w:p w:rsidR="006764F8" w:rsidRPr="00374135" w:rsidRDefault="006764F8" w:rsidP="005955ED">
            <w:pPr>
              <w:spacing w:after="0" w:line="240" w:lineRule="auto"/>
              <w:rPr>
                <w:color w:val="000000"/>
                <w:sz w:val="28"/>
                <w:szCs w:val="28"/>
              </w:rPr>
            </w:pPr>
            <w:r w:rsidRPr="00374135">
              <w:rPr>
                <w:color w:val="000000"/>
                <w:sz w:val="28"/>
                <w:szCs w:val="28"/>
              </w:rPr>
              <w:t> </w:t>
            </w:r>
          </w:p>
        </w:tc>
        <w:tc>
          <w:tcPr>
            <w:tcW w:w="1325" w:type="pct"/>
            <w:tcBorders>
              <w:top w:val="nil"/>
              <w:left w:val="nil"/>
              <w:bottom w:val="single" w:sz="8" w:space="0" w:color="auto"/>
              <w:right w:val="single" w:sz="8" w:space="0" w:color="auto"/>
            </w:tcBorders>
            <w:shd w:val="clear" w:color="auto" w:fill="auto"/>
            <w:noWrap/>
            <w:vAlign w:val="bottom"/>
            <w:hideMark/>
          </w:tcPr>
          <w:p w:rsidR="006764F8" w:rsidRPr="00374135" w:rsidRDefault="006764F8" w:rsidP="005955ED">
            <w:pPr>
              <w:spacing w:after="0" w:line="240" w:lineRule="auto"/>
              <w:rPr>
                <w:color w:val="000000"/>
                <w:sz w:val="28"/>
                <w:szCs w:val="28"/>
              </w:rPr>
            </w:pPr>
            <w:r w:rsidRPr="00374135">
              <w:rPr>
                <w:color w:val="000000"/>
                <w:sz w:val="28"/>
                <w:szCs w:val="28"/>
              </w:rPr>
              <w:t> </w:t>
            </w:r>
          </w:p>
        </w:tc>
      </w:tr>
      <w:tr w:rsidR="006764F8" w:rsidRPr="00374135" w:rsidTr="00E223D8">
        <w:trPr>
          <w:cantSplit/>
          <w:trHeight w:val="284"/>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color w:val="000000"/>
                <w:sz w:val="28"/>
                <w:szCs w:val="28"/>
              </w:rPr>
            </w:pPr>
            <w:r w:rsidRPr="00374135">
              <w:rPr>
                <w:color w:val="000000"/>
                <w:sz w:val="28"/>
                <w:szCs w:val="28"/>
              </w:rPr>
              <w:t xml:space="preserve">Forage équipé de pompe solaire et de </w:t>
            </w:r>
            <w:proofErr w:type="spellStart"/>
            <w:r w:rsidRPr="00374135">
              <w:rPr>
                <w:color w:val="000000"/>
                <w:sz w:val="28"/>
                <w:szCs w:val="28"/>
              </w:rPr>
              <w:t>polytank</w:t>
            </w:r>
            <w:proofErr w:type="spellEnd"/>
          </w:p>
        </w:tc>
        <w:tc>
          <w:tcPr>
            <w:tcW w:w="663"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1</w:t>
            </w:r>
          </w:p>
        </w:tc>
        <w:tc>
          <w:tcPr>
            <w:tcW w:w="1104"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8 000 000   </w:t>
            </w:r>
          </w:p>
        </w:tc>
        <w:tc>
          <w:tcPr>
            <w:tcW w:w="1325"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8 000 000   </w:t>
            </w:r>
          </w:p>
        </w:tc>
      </w:tr>
      <w:tr w:rsidR="006764F8" w:rsidRPr="00374135" w:rsidTr="00E223D8">
        <w:trPr>
          <w:cantSplit/>
          <w:trHeight w:val="284"/>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b/>
                <w:bCs/>
                <w:i/>
                <w:iCs/>
                <w:color w:val="000000"/>
                <w:sz w:val="28"/>
                <w:szCs w:val="28"/>
              </w:rPr>
            </w:pPr>
            <w:r w:rsidRPr="00374135">
              <w:rPr>
                <w:b/>
                <w:bCs/>
                <w:i/>
                <w:iCs/>
                <w:color w:val="000000"/>
                <w:sz w:val="28"/>
                <w:szCs w:val="28"/>
              </w:rPr>
              <w:t>Sous total 2</w:t>
            </w:r>
          </w:p>
        </w:tc>
        <w:tc>
          <w:tcPr>
            <w:tcW w:w="663" w:type="pct"/>
            <w:tcBorders>
              <w:top w:val="nil"/>
              <w:left w:val="nil"/>
              <w:bottom w:val="single" w:sz="8" w:space="0" w:color="auto"/>
              <w:right w:val="single" w:sz="8" w:space="0" w:color="auto"/>
            </w:tcBorders>
            <w:shd w:val="clear" w:color="auto" w:fill="auto"/>
            <w:noWrap/>
            <w:vAlign w:val="bottom"/>
            <w:hideMark/>
          </w:tcPr>
          <w:p w:rsidR="006764F8" w:rsidRPr="00374135" w:rsidRDefault="006764F8" w:rsidP="005955ED">
            <w:pPr>
              <w:spacing w:after="0" w:line="240" w:lineRule="auto"/>
              <w:rPr>
                <w:color w:val="000000"/>
                <w:sz w:val="28"/>
                <w:szCs w:val="28"/>
              </w:rPr>
            </w:pPr>
            <w:r w:rsidRPr="00374135">
              <w:rPr>
                <w:color w:val="000000"/>
                <w:sz w:val="28"/>
                <w:szCs w:val="28"/>
              </w:rPr>
              <w:t> </w:t>
            </w:r>
          </w:p>
        </w:tc>
        <w:tc>
          <w:tcPr>
            <w:tcW w:w="1104" w:type="pct"/>
            <w:tcBorders>
              <w:top w:val="nil"/>
              <w:left w:val="nil"/>
              <w:bottom w:val="single" w:sz="8" w:space="0" w:color="auto"/>
              <w:right w:val="single" w:sz="8" w:space="0" w:color="auto"/>
            </w:tcBorders>
            <w:shd w:val="clear" w:color="auto" w:fill="auto"/>
            <w:noWrap/>
            <w:vAlign w:val="bottom"/>
            <w:hideMark/>
          </w:tcPr>
          <w:p w:rsidR="006764F8" w:rsidRPr="00374135" w:rsidRDefault="006764F8" w:rsidP="005955ED">
            <w:pPr>
              <w:spacing w:after="0" w:line="240" w:lineRule="auto"/>
              <w:rPr>
                <w:color w:val="000000"/>
                <w:sz w:val="28"/>
                <w:szCs w:val="28"/>
              </w:rPr>
            </w:pPr>
            <w:r w:rsidRPr="00374135">
              <w:rPr>
                <w:color w:val="000000"/>
                <w:sz w:val="28"/>
                <w:szCs w:val="28"/>
              </w:rPr>
              <w:t> </w:t>
            </w:r>
          </w:p>
        </w:tc>
        <w:tc>
          <w:tcPr>
            <w:tcW w:w="1325"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b/>
                <w:bCs/>
                <w:i/>
                <w:iCs/>
                <w:color w:val="000000"/>
                <w:sz w:val="28"/>
                <w:szCs w:val="28"/>
              </w:rPr>
            </w:pPr>
            <w:r w:rsidRPr="00374135">
              <w:rPr>
                <w:b/>
                <w:bCs/>
                <w:i/>
                <w:iCs/>
                <w:color w:val="000000"/>
                <w:sz w:val="28"/>
                <w:szCs w:val="28"/>
              </w:rPr>
              <w:t xml:space="preserve">                    8 000 000   </w:t>
            </w:r>
          </w:p>
        </w:tc>
      </w:tr>
      <w:tr w:rsidR="006764F8" w:rsidRPr="00374135" w:rsidTr="00E223D8">
        <w:trPr>
          <w:cantSplit/>
          <w:trHeight w:val="284"/>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b/>
                <w:bCs/>
                <w:color w:val="000000"/>
                <w:sz w:val="28"/>
                <w:szCs w:val="28"/>
              </w:rPr>
            </w:pPr>
            <w:r w:rsidRPr="00374135">
              <w:rPr>
                <w:b/>
                <w:bCs/>
                <w:color w:val="000000"/>
                <w:sz w:val="28"/>
                <w:szCs w:val="28"/>
              </w:rPr>
              <w:t>3. Acquisition de matériel</w:t>
            </w:r>
          </w:p>
        </w:tc>
        <w:tc>
          <w:tcPr>
            <w:tcW w:w="663" w:type="pct"/>
            <w:tcBorders>
              <w:top w:val="nil"/>
              <w:left w:val="nil"/>
              <w:bottom w:val="single" w:sz="8" w:space="0" w:color="auto"/>
              <w:right w:val="single" w:sz="8" w:space="0" w:color="auto"/>
            </w:tcBorders>
            <w:shd w:val="clear" w:color="auto" w:fill="auto"/>
            <w:noWrap/>
            <w:vAlign w:val="bottom"/>
            <w:hideMark/>
          </w:tcPr>
          <w:p w:rsidR="006764F8" w:rsidRPr="00374135" w:rsidRDefault="006764F8" w:rsidP="005955ED">
            <w:pPr>
              <w:spacing w:after="0" w:line="240" w:lineRule="auto"/>
              <w:rPr>
                <w:color w:val="000000"/>
                <w:sz w:val="28"/>
                <w:szCs w:val="28"/>
              </w:rPr>
            </w:pPr>
            <w:r w:rsidRPr="00374135">
              <w:rPr>
                <w:color w:val="000000"/>
                <w:sz w:val="28"/>
                <w:szCs w:val="28"/>
              </w:rPr>
              <w:t> </w:t>
            </w:r>
          </w:p>
        </w:tc>
        <w:tc>
          <w:tcPr>
            <w:tcW w:w="1104" w:type="pct"/>
            <w:tcBorders>
              <w:top w:val="nil"/>
              <w:left w:val="nil"/>
              <w:bottom w:val="single" w:sz="8" w:space="0" w:color="auto"/>
              <w:right w:val="single" w:sz="8" w:space="0" w:color="auto"/>
            </w:tcBorders>
            <w:shd w:val="clear" w:color="auto" w:fill="auto"/>
            <w:noWrap/>
            <w:vAlign w:val="bottom"/>
            <w:hideMark/>
          </w:tcPr>
          <w:p w:rsidR="006764F8" w:rsidRPr="00374135" w:rsidRDefault="006764F8" w:rsidP="005955ED">
            <w:pPr>
              <w:spacing w:after="0" w:line="240" w:lineRule="auto"/>
              <w:rPr>
                <w:color w:val="000000"/>
                <w:sz w:val="28"/>
                <w:szCs w:val="28"/>
              </w:rPr>
            </w:pPr>
            <w:r w:rsidRPr="00374135">
              <w:rPr>
                <w:color w:val="000000"/>
                <w:sz w:val="28"/>
                <w:szCs w:val="28"/>
              </w:rPr>
              <w:t> </w:t>
            </w:r>
          </w:p>
        </w:tc>
        <w:tc>
          <w:tcPr>
            <w:tcW w:w="1325" w:type="pct"/>
            <w:tcBorders>
              <w:top w:val="nil"/>
              <w:left w:val="nil"/>
              <w:bottom w:val="single" w:sz="8" w:space="0" w:color="auto"/>
              <w:right w:val="single" w:sz="8" w:space="0" w:color="auto"/>
            </w:tcBorders>
            <w:shd w:val="clear" w:color="auto" w:fill="auto"/>
            <w:noWrap/>
            <w:vAlign w:val="bottom"/>
            <w:hideMark/>
          </w:tcPr>
          <w:p w:rsidR="006764F8" w:rsidRPr="00374135" w:rsidRDefault="006764F8" w:rsidP="005955ED">
            <w:pPr>
              <w:spacing w:after="0" w:line="240" w:lineRule="auto"/>
              <w:rPr>
                <w:color w:val="000000"/>
                <w:sz w:val="28"/>
                <w:szCs w:val="28"/>
              </w:rPr>
            </w:pPr>
            <w:r w:rsidRPr="00374135">
              <w:rPr>
                <w:color w:val="000000"/>
                <w:sz w:val="28"/>
                <w:szCs w:val="28"/>
              </w:rPr>
              <w:t> </w:t>
            </w:r>
          </w:p>
        </w:tc>
      </w:tr>
      <w:tr w:rsidR="006764F8" w:rsidRPr="00374135" w:rsidTr="00E223D8">
        <w:trPr>
          <w:cantSplit/>
          <w:trHeight w:val="284"/>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color w:val="000000"/>
                <w:sz w:val="28"/>
                <w:szCs w:val="28"/>
              </w:rPr>
            </w:pPr>
            <w:r w:rsidRPr="00374135">
              <w:rPr>
                <w:color w:val="000000"/>
                <w:sz w:val="28"/>
                <w:szCs w:val="28"/>
              </w:rPr>
              <w:t>Motopompes</w:t>
            </w:r>
          </w:p>
        </w:tc>
        <w:tc>
          <w:tcPr>
            <w:tcW w:w="663"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1</w:t>
            </w:r>
          </w:p>
        </w:tc>
        <w:tc>
          <w:tcPr>
            <w:tcW w:w="1104"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5 000 000   </w:t>
            </w:r>
          </w:p>
        </w:tc>
        <w:tc>
          <w:tcPr>
            <w:tcW w:w="1325"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5 000 000   </w:t>
            </w:r>
          </w:p>
        </w:tc>
      </w:tr>
      <w:tr w:rsidR="006764F8" w:rsidRPr="00374135" w:rsidTr="00E223D8">
        <w:trPr>
          <w:cantSplit/>
          <w:trHeight w:val="284"/>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color w:val="000000"/>
                <w:sz w:val="28"/>
                <w:szCs w:val="28"/>
              </w:rPr>
            </w:pPr>
            <w:r w:rsidRPr="00374135">
              <w:rPr>
                <w:color w:val="000000"/>
                <w:sz w:val="28"/>
                <w:szCs w:val="28"/>
              </w:rPr>
              <w:t>Tubes PVC</w:t>
            </w:r>
          </w:p>
        </w:tc>
        <w:tc>
          <w:tcPr>
            <w:tcW w:w="663"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450</w:t>
            </w:r>
          </w:p>
        </w:tc>
        <w:tc>
          <w:tcPr>
            <w:tcW w:w="1104"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10 000   </w:t>
            </w:r>
          </w:p>
        </w:tc>
        <w:tc>
          <w:tcPr>
            <w:tcW w:w="1325"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w:t>
            </w:r>
          </w:p>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4 500 000   </w:t>
            </w:r>
          </w:p>
        </w:tc>
      </w:tr>
      <w:tr w:rsidR="006764F8" w:rsidRPr="00374135" w:rsidTr="00E223D8">
        <w:trPr>
          <w:cantSplit/>
          <w:trHeight w:val="284"/>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color w:val="000000"/>
                <w:sz w:val="28"/>
                <w:szCs w:val="28"/>
              </w:rPr>
            </w:pPr>
            <w:r w:rsidRPr="00374135">
              <w:rPr>
                <w:color w:val="000000"/>
                <w:sz w:val="28"/>
                <w:szCs w:val="28"/>
              </w:rPr>
              <w:t>Coudes</w:t>
            </w:r>
          </w:p>
        </w:tc>
        <w:tc>
          <w:tcPr>
            <w:tcW w:w="663"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125</w:t>
            </w:r>
          </w:p>
        </w:tc>
        <w:tc>
          <w:tcPr>
            <w:tcW w:w="1104"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5 000   </w:t>
            </w:r>
          </w:p>
        </w:tc>
        <w:tc>
          <w:tcPr>
            <w:tcW w:w="1325"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625 000   </w:t>
            </w:r>
          </w:p>
        </w:tc>
      </w:tr>
      <w:tr w:rsidR="006764F8" w:rsidRPr="00374135" w:rsidTr="00E223D8">
        <w:trPr>
          <w:cantSplit/>
          <w:trHeight w:val="284"/>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color w:val="000000"/>
                <w:sz w:val="28"/>
                <w:szCs w:val="28"/>
              </w:rPr>
            </w:pPr>
            <w:r w:rsidRPr="00374135">
              <w:rPr>
                <w:color w:val="000000"/>
                <w:sz w:val="28"/>
                <w:szCs w:val="28"/>
              </w:rPr>
              <w:t>Té</w:t>
            </w:r>
          </w:p>
        </w:tc>
        <w:tc>
          <w:tcPr>
            <w:tcW w:w="663"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125</w:t>
            </w:r>
          </w:p>
        </w:tc>
        <w:tc>
          <w:tcPr>
            <w:tcW w:w="1104"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5 000   </w:t>
            </w:r>
          </w:p>
        </w:tc>
        <w:tc>
          <w:tcPr>
            <w:tcW w:w="1325"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625 000   </w:t>
            </w:r>
          </w:p>
        </w:tc>
      </w:tr>
      <w:tr w:rsidR="006764F8" w:rsidRPr="00374135" w:rsidTr="00E223D8">
        <w:trPr>
          <w:cantSplit/>
          <w:trHeight w:val="284"/>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color w:val="000000"/>
                <w:sz w:val="28"/>
                <w:szCs w:val="28"/>
              </w:rPr>
            </w:pPr>
            <w:r w:rsidRPr="00374135">
              <w:rPr>
                <w:color w:val="000000"/>
                <w:sz w:val="28"/>
                <w:szCs w:val="28"/>
              </w:rPr>
              <w:t>Clapets</w:t>
            </w:r>
          </w:p>
        </w:tc>
        <w:tc>
          <w:tcPr>
            <w:tcW w:w="663"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50</w:t>
            </w:r>
          </w:p>
        </w:tc>
        <w:tc>
          <w:tcPr>
            <w:tcW w:w="1104"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ind w:right="181"/>
              <w:jc w:val="right"/>
              <w:rPr>
                <w:color w:val="000000"/>
                <w:sz w:val="28"/>
                <w:szCs w:val="28"/>
              </w:rPr>
            </w:pPr>
            <w:r w:rsidRPr="00374135">
              <w:rPr>
                <w:color w:val="000000"/>
                <w:sz w:val="28"/>
                <w:szCs w:val="28"/>
              </w:rPr>
              <w:t xml:space="preserve">                2 000   </w:t>
            </w:r>
          </w:p>
        </w:tc>
        <w:tc>
          <w:tcPr>
            <w:tcW w:w="1325"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100 000   </w:t>
            </w:r>
          </w:p>
        </w:tc>
      </w:tr>
      <w:tr w:rsidR="006764F8" w:rsidRPr="00374135" w:rsidTr="00E223D8">
        <w:trPr>
          <w:cantSplit/>
          <w:trHeight w:val="284"/>
        </w:trPr>
        <w:tc>
          <w:tcPr>
            <w:tcW w:w="1909" w:type="pct"/>
            <w:tcBorders>
              <w:top w:val="nil"/>
              <w:left w:val="single" w:sz="8" w:space="0" w:color="auto"/>
              <w:bottom w:val="single" w:sz="4" w:space="0" w:color="auto"/>
              <w:right w:val="single" w:sz="8" w:space="0" w:color="auto"/>
            </w:tcBorders>
            <w:shd w:val="clear" w:color="auto" w:fill="auto"/>
            <w:noWrap/>
            <w:vAlign w:val="center"/>
            <w:hideMark/>
          </w:tcPr>
          <w:p w:rsidR="006764F8" w:rsidRPr="00374135" w:rsidRDefault="006764F8" w:rsidP="005955ED">
            <w:pPr>
              <w:spacing w:after="0" w:line="240" w:lineRule="auto"/>
              <w:rPr>
                <w:color w:val="000000"/>
                <w:sz w:val="28"/>
                <w:szCs w:val="28"/>
              </w:rPr>
            </w:pPr>
            <w:r w:rsidRPr="00374135">
              <w:rPr>
                <w:color w:val="000000"/>
                <w:sz w:val="28"/>
                <w:szCs w:val="28"/>
              </w:rPr>
              <w:t>Robinets</w:t>
            </w:r>
          </w:p>
        </w:tc>
        <w:tc>
          <w:tcPr>
            <w:tcW w:w="663" w:type="pct"/>
            <w:tcBorders>
              <w:top w:val="nil"/>
              <w:left w:val="nil"/>
              <w:bottom w:val="single" w:sz="4"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10</w:t>
            </w:r>
          </w:p>
        </w:tc>
        <w:tc>
          <w:tcPr>
            <w:tcW w:w="1104" w:type="pct"/>
            <w:tcBorders>
              <w:top w:val="nil"/>
              <w:left w:val="nil"/>
              <w:bottom w:val="single" w:sz="4"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3 000   </w:t>
            </w:r>
          </w:p>
        </w:tc>
        <w:tc>
          <w:tcPr>
            <w:tcW w:w="1325" w:type="pct"/>
            <w:tcBorders>
              <w:top w:val="nil"/>
              <w:left w:val="nil"/>
              <w:bottom w:val="single" w:sz="4"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30 000   </w:t>
            </w:r>
          </w:p>
        </w:tc>
      </w:tr>
      <w:tr w:rsidR="006764F8" w:rsidRPr="00374135" w:rsidTr="00E223D8">
        <w:trPr>
          <w:cantSplit/>
          <w:trHeight w:val="284"/>
        </w:trPr>
        <w:tc>
          <w:tcPr>
            <w:tcW w:w="190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color w:val="000000"/>
                <w:sz w:val="28"/>
                <w:szCs w:val="28"/>
              </w:rPr>
            </w:pPr>
            <w:r w:rsidRPr="00374135">
              <w:rPr>
                <w:color w:val="000000"/>
                <w:sz w:val="28"/>
                <w:szCs w:val="28"/>
              </w:rPr>
              <w:t>Confection de bassins de répartition</w:t>
            </w:r>
          </w:p>
        </w:tc>
        <w:tc>
          <w:tcPr>
            <w:tcW w:w="663" w:type="pct"/>
            <w:tcBorders>
              <w:top w:val="single" w:sz="4" w:space="0" w:color="auto"/>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30</w:t>
            </w:r>
          </w:p>
        </w:tc>
        <w:tc>
          <w:tcPr>
            <w:tcW w:w="1104" w:type="pct"/>
            <w:tcBorders>
              <w:top w:val="single" w:sz="4" w:space="0" w:color="auto"/>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250 000   </w:t>
            </w:r>
          </w:p>
        </w:tc>
        <w:tc>
          <w:tcPr>
            <w:tcW w:w="1325" w:type="pct"/>
            <w:tcBorders>
              <w:top w:val="single" w:sz="4" w:space="0" w:color="auto"/>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7 500 000   </w:t>
            </w:r>
          </w:p>
        </w:tc>
      </w:tr>
      <w:tr w:rsidR="006764F8" w:rsidRPr="00374135" w:rsidTr="00E223D8">
        <w:trPr>
          <w:cantSplit/>
          <w:trHeight w:val="284"/>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color w:val="000000"/>
                <w:sz w:val="28"/>
                <w:szCs w:val="28"/>
              </w:rPr>
            </w:pPr>
            <w:r w:rsidRPr="00374135">
              <w:rPr>
                <w:color w:val="000000"/>
                <w:sz w:val="28"/>
                <w:szCs w:val="28"/>
              </w:rPr>
              <w:t>Petits matériels</w:t>
            </w:r>
          </w:p>
        </w:tc>
        <w:tc>
          <w:tcPr>
            <w:tcW w:w="663"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forfait</w:t>
            </w:r>
          </w:p>
        </w:tc>
        <w:tc>
          <w:tcPr>
            <w:tcW w:w="1104"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1 000 000   </w:t>
            </w:r>
          </w:p>
        </w:tc>
        <w:tc>
          <w:tcPr>
            <w:tcW w:w="1325"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1 000 000   </w:t>
            </w:r>
          </w:p>
        </w:tc>
      </w:tr>
      <w:tr w:rsidR="006764F8" w:rsidRPr="00374135" w:rsidTr="00E223D8">
        <w:trPr>
          <w:cantSplit/>
          <w:trHeight w:val="284"/>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color w:val="000000"/>
                <w:sz w:val="28"/>
                <w:szCs w:val="28"/>
              </w:rPr>
            </w:pPr>
            <w:r w:rsidRPr="00374135">
              <w:rPr>
                <w:color w:val="000000"/>
                <w:sz w:val="28"/>
                <w:szCs w:val="28"/>
              </w:rPr>
              <w:t xml:space="preserve">Location matériel </w:t>
            </w:r>
          </w:p>
        </w:tc>
        <w:tc>
          <w:tcPr>
            <w:tcW w:w="663"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forfait</w:t>
            </w:r>
          </w:p>
        </w:tc>
        <w:tc>
          <w:tcPr>
            <w:tcW w:w="1104"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2 000 000   </w:t>
            </w:r>
          </w:p>
        </w:tc>
        <w:tc>
          <w:tcPr>
            <w:tcW w:w="1325"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color w:val="000000"/>
                <w:sz w:val="28"/>
                <w:szCs w:val="28"/>
              </w:rPr>
            </w:pPr>
            <w:r w:rsidRPr="00374135">
              <w:rPr>
                <w:color w:val="000000"/>
                <w:sz w:val="28"/>
                <w:szCs w:val="28"/>
              </w:rPr>
              <w:t xml:space="preserve">                    2 000 000   </w:t>
            </w:r>
          </w:p>
        </w:tc>
      </w:tr>
      <w:tr w:rsidR="006764F8" w:rsidRPr="00374135" w:rsidTr="00E223D8">
        <w:trPr>
          <w:cantSplit/>
          <w:trHeight w:val="284"/>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b/>
                <w:bCs/>
                <w:i/>
                <w:iCs/>
                <w:color w:val="000000"/>
                <w:sz w:val="28"/>
                <w:szCs w:val="28"/>
              </w:rPr>
            </w:pPr>
            <w:r w:rsidRPr="00374135">
              <w:rPr>
                <w:b/>
                <w:bCs/>
                <w:i/>
                <w:iCs/>
                <w:color w:val="000000"/>
                <w:sz w:val="28"/>
                <w:szCs w:val="28"/>
              </w:rPr>
              <w:t>Sous total 3</w:t>
            </w:r>
          </w:p>
        </w:tc>
        <w:tc>
          <w:tcPr>
            <w:tcW w:w="663" w:type="pct"/>
            <w:tcBorders>
              <w:top w:val="nil"/>
              <w:left w:val="nil"/>
              <w:bottom w:val="single" w:sz="8" w:space="0" w:color="auto"/>
              <w:right w:val="single" w:sz="8" w:space="0" w:color="auto"/>
            </w:tcBorders>
            <w:shd w:val="clear" w:color="auto" w:fill="auto"/>
            <w:noWrap/>
            <w:vAlign w:val="bottom"/>
            <w:hideMark/>
          </w:tcPr>
          <w:p w:rsidR="006764F8" w:rsidRPr="00374135" w:rsidRDefault="006764F8" w:rsidP="005955ED">
            <w:pPr>
              <w:spacing w:after="0" w:line="240" w:lineRule="auto"/>
              <w:rPr>
                <w:color w:val="000000"/>
                <w:sz w:val="28"/>
                <w:szCs w:val="28"/>
              </w:rPr>
            </w:pPr>
            <w:r w:rsidRPr="00374135">
              <w:rPr>
                <w:color w:val="000000"/>
                <w:sz w:val="28"/>
                <w:szCs w:val="28"/>
              </w:rPr>
              <w:t> </w:t>
            </w:r>
          </w:p>
        </w:tc>
        <w:tc>
          <w:tcPr>
            <w:tcW w:w="1104" w:type="pct"/>
            <w:tcBorders>
              <w:top w:val="nil"/>
              <w:left w:val="nil"/>
              <w:bottom w:val="single" w:sz="8" w:space="0" w:color="auto"/>
              <w:right w:val="single" w:sz="8" w:space="0" w:color="auto"/>
            </w:tcBorders>
            <w:shd w:val="clear" w:color="auto" w:fill="auto"/>
            <w:noWrap/>
            <w:vAlign w:val="bottom"/>
            <w:hideMark/>
          </w:tcPr>
          <w:p w:rsidR="006764F8" w:rsidRPr="00374135" w:rsidRDefault="006764F8" w:rsidP="005955ED">
            <w:pPr>
              <w:spacing w:after="0" w:line="240" w:lineRule="auto"/>
              <w:rPr>
                <w:color w:val="000000"/>
                <w:sz w:val="28"/>
                <w:szCs w:val="28"/>
              </w:rPr>
            </w:pPr>
            <w:r w:rsidRPr="00374135">
              <w:rPr>
                <w:color w:val="000000"/>
                <w:sz w:val="28"/>
                <w:szCs w:val="28"/>
              </w:rPr>
              <w:t> </w:t>
            </w:r>
          </w:p>
        </w:tc>
        <w:tc>
          <w:tcPr>
            <w:tcW w:w="1325"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b/>
                <w:bCs/>
                <w:i/>
                <w:iCs/>
                <w:color w:val="000000"/>
                <w:sz w:val="28"/>
                <w:szCs w:val="28"/>
              </w:rPr>
            </w:pPr>
            <w:r w:rsidRPr="00374135">
              <w:rPr>
                <w:b/>
                <w:bCs/>
                <w:i/>
                <w:iCs/>
                <w:color w:val="000000"/>
                <w:sz w:val="28"/>
                <w:szCs w:val="28"/>
              </w:rPr>
              <w:t xml:space="preserve">                  21 380 000   </w:t>
            </w:r>
          </w:p>
        </w:tc>
      </w:tr>
      <w:tr w:rsidR="006764F8" w:rsidRPr="00374135" w:rsidTr="00E223D8">
        <w:trPr>
          <w:trHeight w:val="330"/>
        </w:trPr>
        <w:tc>
          <w:tcPr>
            <w:tcW w:w="1909" w:type="pct"/>
            <w:tcBorders>
              <w:top w:val="nil"/>
              <w:left w:val="single" w:sz="8" w:space="0" w:color="auto"/>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rPr>
                <w:b/>
                <w:bCs/>
                <w:color w:val="000000"/>
                <w:sz w:val="28"/>
                <w:szCs w:val="28"/>
              </w:rPr>
            </w:pPr>
            <w:r w:rsidRPr="00374135">
              <w:rPr>
                <w:b/>
                <w:bCs/>
                <w:color w:val="000000"/>
                <w:sz w:val="28"/>
                <w:szCs w:val="28"/>
              </w:rPr>
              <w:t>Coût Total</w:t>
            </w:r>
          </w:p>
        </w:tc>
        <w:tc>
          <w:tcPr>
            <w:tcW w:w="663" w:type="pct"/>
            <w:tcBorders>
              <w:top w:val="nil"/>
              <w:left w:val="nil"/>
              <w:bottom w:val="single" w:sz="8" w:space="0" w:color="auto"/>
              <w:right w:val="single" w:sz="8" w:space="0" w:color="auto"/>
            </w:tcBorders>
            <w:shd w:val="clear" w:color="auto" w:fill="auto"/>
            <w:noWrap/>
            <w:vAlign w:val="bottom"/>
            <w:hideMark/>
          </w:tcPr>
          <w:p w:rsidR="006764F8" w:rsidRPr="00374135" w:rsidRDefault="006764F8" w:rsidP="005955ED">
            <w:pPr>
              <w:spacing w:after="0" w:line="240" w:lineRule="auto"/>
              <w:rPr>
                <w:color w:val="000000"/>
                <w:sz w:val="28"/>
                <w:szCs w:val="28"/>
              </w:rPr>
            </w:pPr>
            <w:r w:rsidRPr="00374135">
              <w:rPr>
                <w:color w:val="000000"/>
                <w:sz w:val="28"/>
                <w:szCs w:val="28"/>
              </w:rPr>
              <w:t> </w:t>
            </w:r>
          </w:p>
        </w:tc>
        <w:tc>
          <w:tcPr>
            <w:tcW w:w="1104" w:type="pct"/>
            <w:tcBorders>
              <w:top w:val="nil"/>
              <w:left w:val="nil"/>
              <w:bottom w:val="single" w:sz="8" w:space="0" w:color="auto"/>
              <w:right w:val="single" w:sz="8" w:space="0" w:color="auto"/>
            </w:tcBorders>
            <w:shd w:val="clear" w:color="auto" w:fill="auto"/>
            <w:noWrap/>
            <w:vAlign w:val="bottom"/>
            <w:hideMark/>
          </w:tcPr>
          <w:p w:rsidR="006764F8" w:rsidRPr="00374135" w:rsidRDefault="006764F8" w:rsidP="005955ED">
            <w:pPr>
              <w:spacing w:after="0" w:line="240" w:lineRule="auto"/>
              <w:rPr>
                <w:color w:val="000000"/>
                <w:sz w:val="28"/>
                <w:szCs w:val="28"/>
              </w:rPr>
            </w:pPr>
            <w:r w:rsidRPr="00374135">
              <w:rPr>
                <w:color w:val="000000"/>
                <w:sz w:val="28"/>
                <w:szCs w:val="28"/>
              </w:rPr>
              <w:t> </w:t>
            </w:r>
          </w:p>
        </w:tc>
        <w:tc>
          <w:tcPr>
            <w:tcW w:w="1325" w:type="pct"/>
            <w:tcBorders>
              <w:top w:val="nil"/>
              <w:left w:val="nil"/>
              <w:bottom w:val="single" w:sz="8" w:space="0" w:color="auto"/>
              <w:right w:val="single" w:sz="8" w:space="0" w:color="auto"/>
            </w:tcBorders>
            <w:shd w:val="clear" w:color="auto" w:fill="auto"/>
            <w:noWrap/>
            <w:vAlign w:val="center"/>
            <w:hideMark/>
          </w:tcPr>
          <w:p w:rsidR="006764F8" w:rsidRPr="00374135" w:rsidRDefault="006764F8" w:rsidP="005955ED">
            <w:pPr>
              <w:spacing w:after="0" w:line="240" w:lineRule="auto"/>
              <w:jc w:val="right"/>
              <w:rPr>
                <w:b/>
                <w:bCs/>
                <w:color w:val="000000"/>
                <w:sz w:val="28"/>
                <w:szCs w:val="28"/>
              </w:rPr>
            </w:pPr>
            <w:r w:rsidRPr="00374135">
              <w:rPr>
                <w:b/>
                <w:bCs/>
                <w:color w:val="000000"/>
                <w:sz w:val="28"/>
                <w:szCs w:val="28"/>
              </w:rPr>
              <w:t xml:space="preserve">                 40 380 000   </w:t>
            </w:r>
          </w:p>
        </w:tc>
      </w:tr>
    </w:tbl>
    <w:p w:rsidR="003B3DA5" w:rsidRDefault="003B3DA5" w:rsidP="003B3DA5">
      <w:pPr>
        <w:spacing w:after="0" w:line="240" w:lineRule="auto"/>
        <w:ind w:left="1287"/>
        <w:rPr>
          <w:b/>
          <w:sz w:val="28"/>
          <w:szCs w:val="28"/>
        </w:rPr>
      </w:pPr>
    </w:p>
    <w:p w:rsidR="006C141F" w:rsidRDefault="006C141F" w:rsidP="003B3DA5">
      <w:pPr>
        <w:spacing w:after="0" w:line="240" w:lineRule="auto"/>
        <w:ind w:left="1287"/>
        <w:rPr>
          <w:b/>
          <w:sz w:val="28"/>
          <w:szCs w:val="28"/>
        </w:rPr>
      </w:pPr>
    </w:p>
    <w:p w:rsidR="006C141F" w:rsidRDefault="006C141F" w:rsidP="003B3DA5">
      <w:pPr>
        <w:spacing w:after="0" w:line="240" w:lineRule="auto"/>
        <w:ind w:left="1287"/>
        <w:rPr>
          <w:b/>
          <w:sz w:val="28"/>
          <w:szCs w:val="28"/>
        </w:rPr>
      </w:pPr>
    </w:p>
    <w:p w:rsidR="006C141F" w:rsidRDefault="006C141F" w:rsidP="003B3DA5">
      <w:pPr>
        <w:spacing w:after="0" w:line="240" w:lineRule="auto"/>
        <w:ind w:left="1287"/>
        <w:rPr>
          <w:b/>
          <w:sz w:val="28"/>
          <w:szCs w:val="28"/>
        </w:rPr>
      </w:pPr>
    </w:p>
    <w:p w:rsidR="006C141F" w:rsidRDefault="006C141F" w:rsidP="003B3DA5">
      <w:pPr>
        <w:spacing w:after="0" w:line="240" w:lineRule="auto"/>
        <w:ind w:left="1287"/>
        <w:rPr>
          <w:b/>
          <w:sz w:val="28"/>
          <w:szCs w:val="28"/>
        </w:rPr>
      </w:pPr>
    </w:p>
    <w:p w:rsidR="006C141F" w:rsidRDefault="006C141F" w:rsidP="003B3DA5">
      <w:pPr>
        <w:spacing w:after="0" w:line="240" w:lineRule="auto"/>
        <w:ind w:left="1287"/>
        <w:rPr>
          <w:b/>
          <w:sz w:val="28"/>
          <w:szCs w:val="28"/>
        </w:rPr>
      </w:pPr>
    </w:p>
    <w:p w:rsidR="006764F8" w:rsidRDefault="006764F8" w:rsidP="006764F8">
      <w:pPr>
        <w:numPr>
          <w:ilvl w:val="0"/>
          <w:numId w:val="10"/>
        </w:numPr>
        <w:spacing w:after="0" w:line="240" w:lineRule="auto"/>
        <w:rPr>
          <w:b/>
          <w:sz w:val="28"/>
          <w:szCs w:val="28"/>
        </w:rPr>
      </w:pPr>
      <w:r w:rsidRPr="00374135">
        <w:rPr>
          <w:b/>
          <w:sz w:val="28"/>
          <w:szCs w:val="28"/>
        </w:rPr>
        <w:lastRenderedPageBreak/>
        <w:t xml:space="preserve">PRODUCTION </w:t>
      </w:r>
    </w:p>
    <w:p w:rsidR="006764F8" w:rsidRPr="00374135" w:rsidRDefault="006764F8" w:rsidP="006764F8">
      <w:pPr>
        <w:spacing w:after="0" w:line="240" w:lineRule="auto"/>
        <w:ind w:left="1080"/>
        <w:rPr>
          <w:b/>
          <w:sz w:val="28"/>
          <w:szCs w:val="28"/>
        </w:rPr>
      </w:pPr>
    </w:p>
    <w:p w:rsidR="006764F8" w:rsidRDefault="006764F8" w:rsidP="006764F8">
      <w:pPr>
        <w:spacing w:after="0" w:line="240" w:lineRule="auto"/>
        <w:jc w:val="both"/>
        <w:rPr>
          <w:sz w:val="28"/>
          <w:szCs w:val="28"/>
        </w:rPr>
      </w:pPr>
      <w:r w:rsidRPr="00374135">
        <w:rPr>
          <w:sz w:val="28"/>
          <w:szCs w:val="28"/>
        </w:rPr>
        <w:t xml:space="preserve">Les rendements attendus du manioc s’estiment  à 30 tonnes en moyenne par hectare. Le système d’approvisionnement en intrants des promoteurs est basé sur une contractualisation avec les fournisseurs d’intrants sous l’assistance de la coordination du projet. </w:t>
      </w:r>
    </w:p>
    <w:p w:rsidR="006764F8" w:rsidRDefault="006764F8" w:rsidP="006764F8">
      <w:pPr>
        <w:spacing w:after="0" w:line="240" w:lineRule="auto"/>
        <w:jc w:val="both"/>
        <w:rPr>
          <w:sz w:val="28"/>
          <w:szCs w:val="28"/>
        </w:rPr>
      </w:pPr>
    </w:p>
    <w:p w:rsidR="006764F8" w:rsidRPr="00374135" w:rsidRDefault="006764F8" w:rsidP="006764F8">
      <w:pPr>
        <w:spacing w:after="0" w:line="240" w:lineRule="auto"/>
        <w:jc w:val="both"/>
        <w:rPr>
          <w:sz w:val="28"/>
          <w:szCs w:val="28"/>
        </w:rPr>
      </w:pPr>
      <w:r w:rsidRPr="00374135">
        <w:rPr>
          <w:sz w:val="28"/>
          <w:szCs w:val="28"/>
        </w:rPr>
        <w:t>Par ailleurs, le promoteur contractualisera avec les unités de conditionnement, de stockage et de distribution de la pomme de terre sur place et dans d’autres localités pour assurer la vente de sa production.</w:t>
      </w:r>
    </w:p>
    <w:p w:rsidR="006764F8" w:rsidRDefault="006764F8" w:rsidP="006764F8">
      <w:pPr>
        <w:spacing w:after="0" w:line="240" w:lineRule="auto"/>
        <w:jc w:val="both"/>
        <w:rPr>
          <w:sz w:val="28"/>
          <w:szCs w:val="28"/>
        </w:rPr>
      </w:pPr>
    </w:p>
    <w:p w:rsidR="006764F8" w:rsidRPr="00374135" w:rsidRDefault="006764F8" w:rsidP="006764F8">
      <w:pPr>
        <w:spacing w:after="0" w:line="240" w:lineRule="auto"/>
        <w:jc w:val="both"/>
        <w:rPr>
          <w:sz w:val="28"/>
          <w:szCs w:val="28"/>
        </w:rPr>
      </w:pPr>
      <w:r w:rsidRPr="00374135">
        <w:rPr>
          <w:sz w:val="28"/>
          <w:szCs w:val="28"/>
        </w:rPr>
        <w:t>Le processus de production après la mise en place du système d’irrigation comprendra :</w:t>
      </w:r>
    </w:p>
    <w:p w:rsidR="006764F8" w:rsidRPr="00374135" w:rsidRDefault="006764F8" w:rsidP="006764F8">
      <w:pPr>
        <w:numPr>
          <w:ilvl w:val="0"/>
          <w:numId w:val="11"/>
        </w:numPr>
        <w:spacing w:after="0" w:line="240" w:lineRule="auto"/>
        <w:jc w:val="both"/>
        <w:rPr>
          <w:sz w:val="28"/>
          <w:szCs w:val="28"/>
        </w:rPr>
      </w:pPr>
      <w:r>
        <w:rPr>
          <w:sz w:val="28"/>
          <w:szCs w:val="28"/>
        </w:rPr>
        <w:t>l</w:t>
      </w:r>
      <w:r w:rsidRPr="00374135">
        <w:rPr>
          <w:sz w:val="28"/>
          <w:szCs w:val="28"/>
        </w:rPr>
        <w:t>abour</w:t>
      </w:r>
      <w:r>
        <w:rPr>
          <w:sz w:val="28"/>
          <w:szCs w:val="28"/>
        </w:rPr>
        <w:t> ;</w:t>
      </w:r>
    </w:p>
    <w:p w:rsidR="006764F8" w:rsidRPr="00374135" w:rsidRDefault="006764F8" w:rsidP="006764F8">
      <w:pPr>
        <w:numPr>
          <w:ilvl w:val="0"/>
          <w:numId w:val="11"/>
        </w:numPr>
        <w:spacing w:after="0" w:line="240" w:lineRule="auto"/>
        <w:jc w:val="both"/>
        <w:rPr>
          <w:sz w:val="28"/>
          <w:szCs w:val="28"/>
        </w:rPr>
      </w:pPr>
      <w:r>
        <w:rPr>
          <w:sz w:val="28"/>
          <w:szCs w:val="28"/>
        </w:rPr>
        <w:t>p</w:t>
      </w:r>
      <w:r w:rsidRPr="00374135">
        <w:rPr>
          <w:sz w:val="28"/>
          <w:szCs w:val="28"/>
        </w:rPr>
        <w:t>lanage</w:t>
      </w:r>
      <w:r>
        <w:rPr>
          <w:sz w:val="28"/>
          <w:szCs w:val="28"/>
        </w:rPr>
        <w:t> ;</w:t>
      </w:r>
    </w:p>
    <w:p w:rsidR="006764F8" w:rsidRPr="00374135" w:rsidRDefault="006764F8" w:rsidP="006764F8">
      <w:pPr>
        <w:numPr>
          <w:ilvl w:val="0"/>
          <w:numId w:val="11"/>
        </w:numPr>
        <w:spacing w:after="0" w:line="240" w:lineRule="auto"/>
        <w:jc w:val="both"/>
        <w:rPr>
          <w:sz w:val="28"/>
          <w:szCs w:val="28"/>
        </w:rPr>
      </w:pPr>
      <w:r>
        <w:rPr>
          <w:sz w:val="28"/>
          <w:szCs w:val="28"/>
        </w:rPr>
        <w:t>p</w:t>
      </w:r>
      <w:r w:rsidRPr="00374135">
        <w:rPr>
          <w:sz w:val="28"/>
          <w:szCs w:val="28"/>
        </w:rPr>
        <w:t>lantation des pieds de pomme de terre</w:t>
      </w:r>
      <w:r>
        <w:rPr>
          <w:sz w:val="28"/>
          <w:szCs w:val="28"/>
        </w:rPr>
        <w:t> ;</w:t>
      </w:r>
    </w:p>
    <w:p w:rsidR="006764F8" w:rsidRPr="00374135" w:rsidRDefault="006764F8" w:rsidP="006764F8">
      <w:pPr>
        <w:numPr>
          <w:ilvl w:val="0"/>
          <w:numId w:val="11"/>
        </w:numPr>
        <w:spacing w:after="0" w:line="240" w:lineRule="auto"/>
        <w:jc w:val="both"/>
        <w:rPr>
          <w:sz w:val="28"/>
          <w:szCs w:val="28"/>
        </w:rPr>
      </w:pPr>
      <w:r>
        <w:rPr>
          <w:sz w:val="28"/>
          <w:szCs w:val="28"/>
        </w:rPr>
        <w:t>p</w:t>
      </w:r>
      <w:r w:rsidRPr="00374135">
        <w:rPr>
          <w:sz w:val="28"/>
          <w:szCs w:val="28"/>
        </w:rPr>
        <w:t>remier sarclage et application d’engrais</w:t>
      </w:r>
      <w:r>
        <w:rPr>
          <w:sz w:val="28"/>
          <w:szCs w:val="28"/>
        </w:rPr>
        <w:t> ;</w:t>
      </w:r>
    </w:p>
    <w:p w:rsidR="006764F8" w:rsidRPr="00374135" w:rsidRDefault="006764F8" w:rsidP="006764F8">
      <w:pPr>
        <w:numPr>
          <w:ilvl w:val="0"/>
          <w:numId w:val="11"/>
        </w:numPr>
        <w:spacing w:after="0" w:line="240" w:lineRule="auto"/>
        <w:jc w:val="both"/>
        <w:rPr>
          <w:sz w:val="28"/>
          <w:szCs w:val="28"/>
        </w:rPr>
      </w:pPr>
      <w:r>
        <w:rPr>
          <w:sz w:val="28"/>
          <w:szCs w:val="28"/>
        </w:rPr>
        <w:t>d</w:t>
      </w:r>
      <w:r w:rsidRPr="00374135">
        <w:rPr>
          <w:sz w:val="28"/>
          <w:szCs w:val="28"/>
        </w:rPr>
        <w:t>euxième sarclage</w:t>
      </w:r>
      <w:r>
        <w:rPr>
          <w:sz w:val="28"/>
          <w:szCs w:val="28"/>
        </w:rPr>
        <w:t> ;</w:t>
      </w:r>
    </w:p>
    <w:p w:rsidR="006764F8" w:rsidRPr="00374135" w:rsidRDefault="006764F8" w:rsidP="006764F8">
      <w:pPr>
        <w:numPr>
          <w:ilvl w:val="0"/>
          <w:numId w:val="11"/>
        </w:numPr>
        <w:spacing w:after="0" w:line="240" w:lineRule="auto"/>
        <w:jc w:val="both"/>
        <w:rPr>
          <w:sz w:val="28"/>
          <w:szCs w:val="28"/>
        </w:rPr>
      </w:pPr>
      <w:r>
        <w:rPr>
          <w:sz w:val="28"/>
          <w:szCs w:val="28"/>
        </w:rPr>
        <w:t>b</w:t>
      </w:r>
      <w:r w:rsidRPr="00374135">
        <w:rPr>
          <w:sz w:val="28"/>
          <w:szCs w:val="28"/>
        </w:rPr>
        <w:t>uttage</w:t>
      </w:r>
      <w:r>
        <w:rPr>
          <w:sz w:val="28"/>
          <w:szCs w:val="28"/>
        </w:rPr>
        <w:t> ;</w:t>
      </w:r>
    </w:p>
    <w:p w:rsidR="006764F8" w:rsidRPr="00374135" w:rsidRDefault="006764F8" w:rsidP="006764F8">
      <w:pPr>
        <w:numPr>
          <w:ilvl w:val="0"/>
          <w:numId w:val="11"/>
        </w:numPr>
        <w:spacing w:after="0" w:line="240" w:lineRule="auto"/>
        <w:jc w:val="both"/>
        <w:rPr>
          <w:sz w:val="28"/>
          <w:szCs w:val="28"/>
        </w:rPr>
      </w:pPr>
      <w:r>
        <w:rPr>
          <w:sz w:val="28"/>
          <w:szCs w:val="28"/>
        </w:rPr>
        <w:t>r</w:t>
      </w:r>
      <w:r w:rsidRPr="00374135">
        <w:rPr>
          <w:sz w:val="28"/>
          <w:szCs w:val="28"/>
        </w:rPr>
        <w:t>écolte</w:t>
      </w:r>
      <w:r>
        <w:rPr>
          <w:sz w:val="28"/>
          <w:szCs w:val="28"/>
        </w:rPr>
        <w:t>.</w:t>
      </w:r>
    </w:p>
    <w:p w:rsidR="006764F8" w:rsidRPr="00374135" w:rsidRDefault="006764F8" w:rsidP="006764F8">
      <w:pPr>
        <w:spacing w:after="0" w:line="240" w:lineRule="auto"/>
        <w:ind w:left="720"/>
        <w:jc w:val="both"/>
        <w:rPr>
          <w:sz w:val="28"/>
          <w:szCs w:val="28"/>
        </w:rPr>
      </w:pPr>
    </w:p>
    <w:p w:rsidR="006764F8" w:rsidRDefault="006764F8" w:rsidP="006764F8">
      <w:pPr>
        <w:spacing w:after="0" w:line="240" w:lineRule="auto"/>
        <w:jc w:val="both"/>
        <w:rPr>
          <w:sz w:val="28"/>
          <w:szCs w:val="28"/>
        </w:rPr>
      </w:pPr>
      <w:r w:rsidRPr="00374135">
        <w:rPr>
          <w:sz w:val="28"/>
          <w:szCs w:val="28"/>
        </w:rPr>
        <w:t>Pour ce type de projet, un certain niveau d’instruction s’avère nécessaire. Des jeunes sans-emplois avec un niveau d’instruction acceptable (au moins le BAC) et de bonnes connaissances en agriculture pourront  être privilégiés.</w:t>
      </w:r>
    </w:p>
    <w:p w:rsidR="000A3957" w:rsidRDefault="000A3957" w:rsidP="006764F8">
      <w:pPr>
        <w:spacing w:after="0" w:line="240" w:lineRule="auto"/>
        <w:jc w:val="both"/>
        <w:rPr>
          <w:sz w:val="28"/>
          <w:szCs w:val="28"/>
        </w:rPr>
      </w:pPr>
    </w:p>
    <w:p w:rsidR="000A3957" w:rsidRDefault="000A3957" w:rsidP="006764F8">
      <w:pPr>
        <w:spacing w:after="0" w:line="240" w:lineRule="auto"/>
        <w:jc w:val="both"/>
        <w:rPr>
          <w:sz w:val="28"/>
          <w:szCs w:val="28"/>
        </w:rPr>
      </w:pPr>
    </w:p>
    <w:p w:rsidR="000A3957" w:rsidRDefault="000A3957" w:rsidP="006764F8">
      <w:pPr>
        <w:spacing w:after="0" w:line="240" w:lineRule="auto"/>
        <w:jc w:val="both"/>
        <w:rPr>
          <w:sz w:val="28"/>
          <w:szCs w:val="28"/>
        </w:rPr>
      </w:pPr>
    </w:p>
    <w:p w:rsidR="000A3957" w:rsidRDefault="000A3957" w:rsidP="006764F8">
      <w:pPr>
        <w:spacing w:after="0" w:line="240" w:lineRule="auto"/>
        <w:jc w:val="both"/>
        <w:rPr>
          <w:sz w:val="28"/>
          <w:szCs w:val="28"/>
        </w:rPr>
      </w:pPr>
    </w:p>
    <w:p w:rsidR="000A3957" w:rsidRDefault="000A3957" w:rsidP="006764F8">
      <w:pPr>
        <w:spacing w:after="0" w:line="240" w:lineRule="auto"/>
        <w:jc w:val="both"/>
        <w:rPr>
          <w:sz w:val="28"/>
          <w:szCs w:val="28"/>
        </w:rPr>
      </w:pPr>
    </w:p>
    <w:p w:rsidR="000A3957" w:rsidRDefault="000A3957" w:rsidP="006764F8">
      <w:pPr>
        <w:spacing w:after="0" w:line="240" w:lineRule="auto"/>
        <w:jc w:val="both"/>
        <w:rPr>
          <w:sz w:val="28"/>
          <w:szCs w:val="28"/>
        </w:rPr>
      </w:pPr>
    </w:p>
    <w:p w:rsidR="000A3957" w:rsidRDefault="000A3957" w:rsidP="006764F8">
      <w:pPr>
        <w:spacing w:after="0" w:line="240" w:lineRule="auto"/>
        <w:jc w:val="both"/>
        <w:rPr>
          <w:sz w:val="28"/>
          <w:szCs w:val="28"/>
        </w:rPr>
      </w:pPr>
    </w:p>
    <w:p w:rsidR="000A3957" w:rsidRDefault="000A3957" w:rsidP="006764F8">
      <w:pPr>
        <w:spacing w:after="0" w:line="240" w:lineRule="auto"/>
        <w:jc w:val="both"/>
        <w:rPr>
          <w:sz w:val="28"/>
          <w:szCs w:val="28"/>
        </w:rPr>
      </w:pPr>
    </w:p>
    <w:p w:rsidR="000A3957" w:rsidRDefault="000A3957" w:rsidP="006764F8">
      <w:pPr>
        <w:spacing w:after="0" w:line="240" w:lineRule="auto"/>
        <w:jc w:val="both"/>
        <w:rPr>
          <w:sz w:val="28"/>
          <w:szCs w:val="28"/>
        </w:rPr>
      </w:pPr>
    </w:p>
    <w:p w:rsidR="000A3957" w:rsidRDefault="000A3957" w:rsidP="006764F8">
      <w:pPr>
        <w:spacing w:after="0" w:line="240" w:lineRule="auto"/>
        <w:jc w:val="both"/>
        <w:rPr>
          <w:sz w:val="28"/>
          <w:szCs w:val="28"/>
        </w:rPr>
      </w:pPr>
    </w:p>
    <w:p w:rsidR="000A3957" w:rsidRDefault="000A3957" w:rsidP="006764F8">
      <w:pPr>
        <w:spacing w:after="0" w:line="240" w:lineRule="auto"/>
        <w:jc w:val="both"/>
        <w:rPr>
          <w:sz w:val="28"/>
          <w:szCs w:val="28"/>
        </w:rPr>
      </w:pPr>
    </w:p>
    <w:p w:rsidR="000A3957" w:rsidRDefault="000A3957" w:rsidP="006764F8">
      <w:pPr>
        <w:spacing w:after="0" w:line="240" w:lineRule="auto"/>
        <w:jc w:val="both"/>
        <w:rPr>
          <w:sz w:val="28"/>
          <w:szCs w:val="28"/>
        </w:rPr>
      </w:pPr>
    </w:p>
    <w:p w:rsidR="000A3957" w:rsidRDefault="000A3957" w:rsidP="006764F8">
      <w:pPr>
        <w:spacing w:after="0" w:line="240" w:lineRule="auto"/>
        <w:jc w:val="both"/>
        <w:rPr>
          <w:sz w:val="28"/>
          <w:szCs w:val="28"/>
        </w:rPr>
      </w:pPr>
    </w:p>
    <w:p w:rsidR="000A3957" w:rsidRDefault="000A3957" w:rsidP="006764F8">
      <w:pPr>
        <w:spacing w:after="0" w:line="240" w:lineRule="auto"/>
        <w:jc w:val="both"/>
        <w:rPr>
          <w:sz w:val="28"/>
          <w:szCs w:val="28"/>
        </w:rPr>
      </w:pPr>
    </w:p>
    <w:p w:rsidR="000A3957" w:rsidRPr="00374135" w:rsidRDefault="000A3957" w:rsidP="006764F8">
      <w:pPr>
        <w:spacing w:after="0" w:line="240" w:lineRule="auto"/>
        <w:jc w:val="both"/>
        <w:rPr>
          <w:b/>
          <w:color w:val="FF0000"/>
          <w:sz w:val="28"/>
          <w:szCs w:val="28"/>
        </w:rPr>
      </w:pPr>
    </w:p>
    <w:p w:rsidR="006764F8" w:rsidRDefault="006764F8" w:rsidP="006764F8">
      <w:pPr>
        <w:tabs>
          <w:tab w:val="center" w:pos="4819"/>
        </w:tabs>
        <w:spacing w:after="0" w:line="240" w:lineRule="auto"/>
        <w:rPr>
          <w:sz w:val="28"/>
          <w:szCs w:val="28"/>
        </w:rPr>
      </w:pPr>
    </w:p>
    <w:p w:rsidR="006764F8" w:rsidRPr="00E07329" w:rsidRDefault="00E07329" w:rsidP="00E07329">
      <w:pPr>
        <w:pStyle w:val="Paragraphedeliste"/>
        <w:numPr>
          <w:ilvl w:val="0"/>
          <w:numId w:val="20"/>
        </w:numPr>
        <w:tabs>
          <w:tab w:val="left" w:pos="3720"/>
        </w:tabs>
        <w:jc w:val="center"/>
        <w:rPr>
          <w:b/>
          <w:sz w:val="32"/>
          <w:szCs w:val="32"/>
          <w:u w:val="single"/>
        </w:rPr>
      </w:pPr>
      <w:r w:rsidRPr="00E07329">
        <w:rPr>
          <w:b/>
          <w:sz w:val="32"/>
          <w:szCs w:val="32"/>
          <w:u w:val="single"/>
        </w:rPr>
        <w:lastRenderedPageBreak/>
        <w:t>LE PROJET DE CONDITIONNEMENT, DE STOCKAGE ET DE DISTRIBUTION DE LA POMME DE TERRE</w:t>
      </w:r>
    </w:p>
    <w:p w:rsidR="006764F8" w:rsidRDefault="00D67293" w:rsidP="006764F8">
      <w:pPr>
        <w:tabs>
          <w:tab w:val="center" w:pos="4819"/>
        </w:tabs>
        <w:spacing w:after="0" w:line="240" w:lineRule="auto"/>
        <w:rPr>
          <w:sz w:val="28"/>
          <w:szCs w:val="28"/>
        </w:rPr>
      </w:pPr>
      <w:r w:rsidRPr="0090451B">
        <w:rPr>
          <w:noProof/>
          <w:sz w:val="28"/>
          <w:szCs w:val="28"/>
          <w:lang w:eastAsia="fr-FR"/>
        </w:rPr>
        <w:drawing>
          <wp:anchor distT="0" distB="0" distL="114300" distR="114300" simplePos="0" relativeHeight="251659264" behindDoc="0" locked="0" layoutInCell="1" allowOverlap="1">
            <wp:simplePos x="0" y="0"/>
            <wp:positionH relativeFrom="margin">
              <wp:align>right</wp:align>
            </wp:positionH>
            <wp:positionV relativeFrom="margin">
              <wp:posOffset>856615</wp:posOffset>
            </wp:positionV>
            <wp:extent cx="2939415" cy="2197735"/>
            <wp:effectExtent l="0" t="0" r="0" b="0"/>
            <wp:wrapSquare wrapText="bothSides"/>
            <wp:docPr id="15" name="Image 15" descr="Résultat de recherche d'images pour &quot;magasin de stockage + Burki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magasin de stockage + Burkina&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9415" cy="2197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451B">
        <w:rPr>
          <w:noProof/>
          <w:sz w:val="28"/>
          <w:szCs w:val="28"/>
          <w:lang w:eastAsia="fr-FR"/>
        </w:rPr>
        <w:drawing>
          <wp:anchor distT="0" distB="0" distL="114300" distR="114300" simplePos="0" relativeHeight="251658240" behindDoc="0" locked="0" layoutInCell="1" allowOverlap="1">
            <wp:simplePos x="0" y="0"/>
            <wp:positionH relativeFrom="margin">
              <wp:posOffset>-390525</wp:posOffset>
            </wp:positionH>
            <wp:positionV relativeFrom="margin">
              <wp:posOffset>923925</wp:posOffset>
            </wp:positionV>
            <wp:extent cx="2819400" cy="2135011"/>
            <wp:effectExtent l="0" t="0" r="0" b="0"/>
            <wp:wrapSquare wrapText="bothSides"/>
            <wp:docPr id="13" name="Image 13" descr="Résultat de recherche d'images pour &quot;Conditionnement de la pomme de ter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nditionnement de la pomme de terre&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2135011"/>
                    </a:xfrm>
                    <a:prstGeom prst="rect">
                      <a:avLst/>
                    </a:prstGeom>
                    <a:noFill/>
                    <a:ln>
                      <a:noFill/>
                    </a:ln>
                  </pic:spPr>
                </pic:pic>
              </a:graphicData>
            </a:graphic>
          </wp:anchor>
        </w:drawing>
      </w:r>
    </w:p>
    <w:p w:rsidR="006764F8" w:rsidRDefault="00D67293" w:rsidP="006764F8">
      <w:pPr>
        <w:spacing w:after="0" w:line="240" w:lineRule="auto"/>
        <w:rPr>
          <w:noProof/>
          <w:sz w:val="28"/>
          <w:szCs w:val="28"/>
          <w:lang w:eastAsia="fr-FR"/>
        </w:rPr>
      </w:pPr>
      <w:r w:rsidRPr="0090451B">
        <w:rPr>
          <w:noProof/>
          <w:sz w:val="28"/>
          <w:szCs w:val="28"/>
          <w:lang w:eastAsia="fr-FR"/>
        </w:rPr>
        <w:drawing>
          <wp:anchor distT="0" distB="0" distL="114300" distR="114300" simplePos="0" relativeHeight="251660288" behindDoc="0" locked="0" layoutInCell="1" allowOverlap="1">
            <wp:simplePos x="0" y="0"/>
            <wp:positionH relativeFrom="margin">
              <wp:posOffset>-461645</wp:posOffset>
            </wp:positionH>
            <wp:positionV relativeFrom="margin">
              <wp:posOffset>3272155</wp:posOffset>
            </wp:positionV>
            <wp:extent cx="2908300" cy="2190750"/>
            <wp:effectExtent l="0" t="0" r="6350" b="0"/>
            <wp:wrapSquare wrapText="bothSides"/>
            <wp:docPr id="17" name="Image 17" descr="Résultat de recherche d'images pour &quot;stockage de la pomme de ter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stockage de la pomme de terre&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451B">
        <w:rPr>
          <w:noProof/>
          <w:sz w:val="28"/>
          <w:szCs w:val="28"/>
          <w:lang w:eastAsia="fr-FR"/>
        </w:rPr>
        <w:drawing>
          <wp:anchor distT="0" distB="0" distL="114300" distR="114300" simplePos="0" relativeHeight="251661312" behindDoc="0" locked="0" layoutInCell="1" allowOverlap="1">
            <wp:simplePos x="0" y="0"/>
            <wp:positionH relativeFrom="margin">
              <wp:posOffset>2728595</wp:posOffset>
            </wp:positionH>
            <wp:positionV relativeFrom="margin">
              <wp:posOffset>3338830</wp:posOffset>
            </wp:positionV>
            <wp:extent cx="3019425" cy="2186940"/>
            <wp:effectExtent l="0" t="0" r="9525" b="3810"/>
            <wp:wrapSquare wrapText="bothSides"/>
            <wp:docPr id="14" name="Image 14" descr="Résultat de recherche d'images pour &quot;Conditionnement de la pomme de ter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Conditionnement de la pomme de terre&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9425" cy="2186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64F8" w:rsidRPr="0090451B" w:rsidRDefault="006764F8" w:rsidP="006764F8">
      <w:pPr>
        <w:spacing w:after="0" w:line="240" w:lineRule="auto"/>
        <w:rPr>
          <w:rFonts w:cs="Times New Roman"/>
          <w:b/>
          <w:sz w:val="28"/>
          <w:szCs w:val="28"/>
        </w:rPr>
      </w:pPr>
      <w:r w:rsidRPr="0090451B">
        <w:rPr>
          <w:rFonts w:cs="Times New Roman"/>
          <w:b/>
          <w:sz w:val="28"/>
          <w:szCs w:val="28"/>
        </w:rPr>
        <w:t xml:space="preserve">  </w:t>
      </w:r>
    </w:p>
    <w:p w:rsidR="006764F8" w:rsidRPr="0090451B" w:rsidRDefault="006764F8" w:rsidP="006764F8">
      <w:pPr>
        <w:spacing w:after="0" w:line="240" w:lineRule="auto"/>
        <w:rPr>
          <w:rFonts w:cs="Times New Roman"/>
          <w:b/>
          <w:sz w:val="28"/>
          <w:szCs w:val="28"/>
        </w:rPr>
      </w:pPr>
      <w:r w:rsidRPr="0090451B">
        <w:rPr>
          <w:rFonts w:cs="Times New Roman"/>
          <w:b/>
          <w:sz w:val="28"/>
          <w:szCs w:val="28"/>
        </w:rPr>
        <w:t xml:space="preserve">  </w:t>
      </w:r>
    </w:p>
    <w:p w:rsidR="006764F8" w:rsidRPr="0090451B" w:rsidRDefault="006764F8" w:rsidP="006764F8">
      <w:pPr>
        <w:spacing w:after="0" w:line="240" w:lineRule="auto"/>
        <w:jc w:val="center"/>
        <w:rPr>
          <w:rFonts w:cs="Times New Roman"/>
          <w:b/>
          <w:sz w:val="28"/>
          <w:szCs w:val="28"/>
        </w:rPr>
      </w:pPr>
      <w:r w:rsidRPr="0090451B">
        <w:rPr>
          <w:rFonts w:cs="Times New Roman"/>
          <w:b/>
          <w:noProof/>
          <w:sz w:val="28"/>
          <w:szCs w:val="28"/>
          <w:lang w:eastAsia="fr-FR"/>
        </w:rPr>
        <w:t xml:space="preserve">  </w:t>
      </w:r>
    </w:p>
    <w:p w:rsidR="006764F8" w:rsidRPr="0090451B" w:rsidRDefault="006764F8" w:rsidP="006764F8">
      <w:pPr>
        <w:spacing w:after="0" w:line="240" w:lineRule="auto"/>
        <w:jc w:val="both"/>
        <w:rPr>
          <w:rFonts w:cs="Times New Roman"/>
          <w:color w:val="000000"/>
          <w:sz w:val="28"/>
          <w:szCs w:val="28"/>
        </w:rPr>
      </w:pPr>
      <w:r w:rsidRPr="0090451B">
        <w:rPr>
          <w:rFonts w:cs="Times New Roman"/>
          <w:color w:val="000000"/>
          <w:sz w:val="28"/>
          <w:szCs w:val="28"/>
        </w:rPr>
        <w:t>L’unité de conditionnement et de pré-transformation devrait gagner en modernité, en sécurité et en rendement afin de contribuer au mieux à la sécurité alimentaire. Elle doit pouvoir stocker de manière optimale environ 2 000 tonnes de pommes de terre par an. Une gestion informatisée spécifique devrait permettre de garantir l’origine de toutes les pommes de terre et des numéros de lots permettront leur suivi du champ au magasin. Les actions de l’entreprise apporteront de bonnes et belles pommes de terre sur le marché tout en limitant l'impact sur l'environnement et sur l'homme.</w:t>
      </w:r>
    </w:p>
    <w:p w:rsidR="006764F8" w:rsidRDefault="006764F8" w:rsidP="006764F8">
      <w:pPr>
        <w:pStyle w:val="Default"/>
        <w:rPr>
          <w:rFonts w:asciiTheme="minorHAnsi" w:hAnsiTheme="minorHAnsi"/>
          <w:b/>
          <w:bCs/>
          <w:sz w:val="28"/>
          <w:szCs w:val="28"/>
        </w:rPr>
      </w:pPr>
    </w:p>
    <w:p w:rsidR="006764F8" w:rsidRDefault="006764F8" w:rsidP="006764F8">
      <w:pPr>
        <w:pStyle w:val="Default"/>
        <w:rPr>
          <w:rFonts w:asciiTheme="minorHAnsi" w:hAnsiTheme="minorHAnsi"/>
          <w:b/>
          <w:bCs/>
          <w:sz w:val="28"/>
          <w:szCs w:val="28"/>
        </w:rPr>
      </w:pPr>
    </w:p>
    <w:p w:rsidR="009F56A2" w:rsidRDefault="009F56A2" w:rsidP="006764F8">
      <w:pPr>
        <w:pStyle w:val="Default"/>
        <w:rPr>
          <w:rFonts w:asciiTheme="minorHAnsi" w:hAnsiTheme="minorHAnsi"/>
          <w:b/>
          <w:bCs/>
          <w:sz w:val="28"/>
          <w:szCs w:val="28"/>
        </w:rPr>
      </w:pPr>
    </w:p>
    <w:p w:rsidR="009F56A2" w:rsidRPr="0090451B" w:rsidRDefault="009F56A2" w:rsidP="006764F8">
      <w:pPr>
        <w:pStyle w:val="Default"/>
        <w:rPr>
          <w:rFonts w:asciiTheme="minorHAnsi" w:hAnsiTheme="minorHAnsi"/>
          <w:b/>
          <w:bCs/>
          <w:sz w:val="28"/>
          <w:szCs w:val="28"/>
        </w:rPr>
      </w:pPr>
    </w:p>
    <w:p w:rsidR="006764F8" w:rsidRPr="0090451B" w:rsidRDefault="006764F8" w:rsidP="006764F8">
      <w:pPr>
        <w:pStyle w:val="Paragraphedeliste"/>
        <w:numPr>
          <w:ilvl w:val="0"/>
          <w:numId w:val="15"/>
        </w:numPr>
        <w:spacing w:after="0" w:line="240" w:lineRule="auto"/>
        <w:rPr>
          <w:rFonts w:cs="Times New Roman"/>
          <w:b/>
          <w:sz w:val="28"/>
          <w:szCs w:val="28"/>
        </w:rPr>
      </w:pPr>
      <w:r w:rsidRPr="0090451B">
        <w:rPr>
          <w:rFonts w:cs="Times New Roman"/>
          <w:b/>
          <w:sz w:val="28"/>
          <w:szCs w:val="28"/>
        </w:rPr>
        <w:lastRenderedPageBreak/>
        <w:t>DESCRIPTION DE L’ENTREPRISE</w:t>
      </w:r>
    </w:p>
    <w:p w:rsidR="006764F8" w:rsidRPr="0090451B" w:rsidRDefault="006764F8" w:rsidP="006764F8">
      <w:pPr>
        <w:pStyle w:val="Default"/>
        <w:rPr>
          <w:rFonts w:asciiTheme="minorHAnsi" w:hAnsiTheme="minorHAnsi"/>
          <w:sz w:val="28"/>
          <w:szCs w:val="28"/>
        </w:rPr>
      </w:pPr>
    </w:p>
    <w:p w:rsidR="006764F8" w:rsidRPr="0090451B" w:rsidRDefault="006764F8" w:rsidP="006764F8">
      <w:pPr>
        <w:pStyle w:val="Default"/>
        <w:jc w:val="both"/>
        <w:rPr>
          <w:rFonts w:asciiTheme="minorHAnsi" w:hAnsiTheme="minorHAnsi"/>
          <w:sz w:val="28"/>
          <w:szCs w:val="28"/>
        </w:rPr>
      </w:pPr>
      <w:r w:rsidRPr="0090451B">
        <w:rPr>
          <w:rFonts w:asciiTheme="minorHAnsi" w:hAnsiTheme="minorHAnsi"/>
          <w:sz w:val="28"/>
          <w:szCs w:val="28"/>
        </w:rPr>
        <w:t>Le projet de création d’entreprise est relatif à une unité de conditionnement et de stockage de la pomme de terre destinée au marché de consommation. Son processus consiste à acheter la pomme de terre tout calibre confondue, à stocker celle-ci dans les conditions optimales, à pré-transformer et à conditionner la pomme de terre suivant les spécificités des marchés, à assurer la distribution de ses produits. Efficacité, modernité et sureté alimentaire : trois mots d’ordre qui garantiront l’expérience unique et innovante de cette unité de conditionnement et de stockage de la pomme de terre. Pendant toute l'année, l’entreprise doit répondre aux attentes en pomme de terre dans les principales villes du pays.</w:t>
      </w:r>
    </w:p>
    <w:p w:rsidR="006764F8" w:rsidRPr="0090451B" w:rsidRDefault="006764F8" w:rsidP="006764F8">
      <w:pPr>
        <w:pStyle w:val="Default"/>
        <w:rPr>
          <w:rFonts w:asciiTheme="minorHAnsi" w:hAnsiTheme="minorHAnsi"/>
          <w:sz w:val="28"/>
          <w:szCs w:val="28"/>
        </w:rPr>
      </w:pPr>
    </w:p>
    <w:p w:rsidR="006764F8" w:rsidRPr="0090451B" w:rsidRDefault="006764F8" w:rsidP="006764F8">
      <w:pPr>
        <w:pStyle w:val="Default"/>
        <w:jc w:val="both"/>
        <w:rPr>
          <w:rFonts w:asciiTheme="minorHAnsi" w:hAnsiTheme="minorHAnsi"/>
          <w:sz w:val="28"/>
          <w:szCs w:val="28"/>
        </w:rPr>
      </w:pPr>
      <w:r w:rsidRPr="0090451B">
        <w:rPr>
          <w:rFonts w:asciiTheme="minorHAnsi" w:hAnsiTheme="minorHAnsi"/>
          <w:sz w:val="28"/>
          <w:szCs w:val="28"/>
        </w:rPr>
        <w:t>Son objectif est de contribuer à la sécurité alimentaire à travers l’accroissement de la production nationale de pomme de terre. En effet, la garantie du marché aux producteurs est facteur stratégique d’accroissement des productions et la présente unité offrira cette garantie aux producteurs. De façon spécifique, il s’agira de</w:t>
      </w:r>
    </w:p>
    <w:p w:rsidR="006764F8" w:rsidRPr="0090451B" w:rsidRDefault="006764F8" w:rsidP="006764F8">
      <w:pPr>
        <w:pStyle w:val="Default"/>
        <w:numPr>
          <w:ilvl w:val="0"/>
          <w:numId w:val="13"/>
        </w:numPr>
        <w:rPr>
          <w:rFonts w:asciiTheme="minorHAnsi" w:hAnsiTheme="minorHAnsi"/>
          <w:sz w:val="28"/>
          <w:szCs w:val="28"/>
        </w:rPr>
      </w:pPr>
      <w:r w:rsidRPr="0090451B">
        <w:rPr>
          <w:rFonts w:asciiTheme="minorHAnsi" w:hAnsiTheme="minorHAnsi"/>
          <w:sz w:val="28"/>
          <w:szCs w:val="28"/>
        </w:rPr>
        <w:t>créer au moins 30 emplois directs et 1500 emplois indirects ;</w:t>
      </w:r>
    </w:p>
    <w:p w:rsidR="006764F8" w:rsidRPr="0090451B" w:rsidRDefault="006764F8" w:rsidP="006764F8">
      <w:pPr>
        <w:pStyle w:val="Default"/>
        <w:numPr>
          <w:ilvl w:val="0"/>
          <w:numId w:val="13"/>
        </w:numPr>
        <w:rPr>
          <w:rFonts w:asciiTheme="minorHAnsi" w:hAnsiTheme="minorHAnsi"/>
          <w:sz w:val="28"/>
          <w:szCs w:val="28"/>
        </w:rPr>
      </w:pPr>
      <w:r w:rsidRPr="0090451B">
        <w:rPr>
          <w:rFonts w:asciiTheme="minorHAnsi" w:hAnsiTheme="minorHAnsi"/>
          <w:sz w:val="28"/>
          <w:szCs w:val="28"/>
        </w:rPr>
        <w:t>stimuler la production de la pomme de terre ;</w:t>
      </w:r>
    </w:p>
    <w:p w:rsidR="006764F8" w:rsidRPr="0090451B" w:rsidRDefault="006764F8" w:rsidP="006764F8">
      <w:pPr>
        <w:pStyle w:val="Default"/>
        <w:numPr>
          <w:ilvl w:val="0"/>
          <w:numId w:val="13"/>
        </w:numPr>
        <w:rPr>
          <w:rFonts w:asciiTheme="minorHAnsi" w:hAnsiTheme="minorHAnsi"/>
          <w:sz w:val="28"/>
          <w:szCs w:val="28"/>
        </w:rPr>
      </w:pPr>
      <w:r w:rsidRPr="0090451B">
        <w:rPr>
          <w:rFonts w:asciiTheme="minorHAnsi" w:hAnsiTheme="minorHAnsi"/>
          <w:sz w:val="28"/>
          <w:szCs w:val="28"/>
        </w:rPr>
        <w:t>rendre disponible le produit toute l’année et stabiliser les prix ;</w:t>
      </w:r>
    </w:p>
    <w:p w:rsidR="006764F8" w:rsidRPr="0090451B" w:rsidRDefault="006764F8" w:rsidP="006764F8">
      <w:pPr>
        <w:pStyle w:val="Default"/>
        <w:numPr>
          <w:ilvl w:val="0"/>
          <w:numId w:val="13"/>
        </w:numPr>
        <w:rPr>
          <w:rFonts w:asciiTheme="minorHAnsi" w:hAnsiTheme="minorHAnsi"/>
          <w:sz w:val="28"/>
          <w:szCs w:val="28"/>
        </w:rPr>
      </w:pPr>
      <w:r w:rsidRPr="0090451B">
        <w:rPr>
          <w:rFonts w:asciiTheme="minorHAnsi" w:hAnsiTheme="minorHAnsi"/>
          <w:sz w:val="28"/>
          <w:szCs w:val="28"/>
        </w:rPr>
        <w:t>renforcer l’organisation de la filière et réduire les pertes.</w:t>
      </w:r>
    </w:p>
    <w:p w:rsidR="006764F8" w:rsidRPr="0090451B" w:rsidRDefault="006764F8" w:rsidP="006764F8">
      <w:pPr>
        <w:pStyle w:val="Default"/>
        <w:rPr>
          <w:rFonts w:asciiTheme="minorHAnsi" w:hAnsiTheme="minorHAnsi"/>
          <w:sz w:val="28"/>
          <w:szCs w:val="28"/>
        </w:rPr>
      </w:pPr>
    </w:p>
    <w:p w:rsidR="006764F8" w:rsidRDefault="006764F8" w:rsidP="006764F8">
      <w:pPr>
        <w:pStyle w:val="Default"/>
        <w:jc w:val="both"/>
        <w:rPr>
          <w:rFonts w:asciiTheme="minorHAnsi" w:hAnsiTheme="minorHAnsi"/>
          <w:sz w:val="28"/>
          <w:szCs w:val="28"/>
        </w:rPr>
      </w:pPr>
      <w:r w:rsidRPr="0090451B">
        <w:rPr>
          <w:rFonts w:asciiTheme="minorHAnsi" w:hAnsiTheme="minorHAnsi"/>
          <w:sz w:val="28"/>
          <w:szCs w:val="28"/>
        </w:rPr>
        <w:t>Au regard de l’importance de la production de la pomme de terre dans la région Nord du Burkina Faso, il est souhaitable que l’unité y soit localisée.</w:t>
      </w:r>
    </w:p>
    <w:p w:rsidR="006764F8" w:rsidRPr="0090451B" w:rsidRDefault="006764F8" w:rsidP="006764F8">
      <w:pPr>
        <w:pStyle w:val="Default"/>
        <w:jc w:val="both"/>
        <w:rPr>
          <w:rFonts w:asciiTheme="minorHAnsi" w:hAnsiTheme="minorHAnsi"/>
          <w:sz w:val="28"/>
          <w:szCs w:val="28"/>
        </w:rPr>
      </w:pPr>
    </w:p>
    <w:p w:rsidR="006764F8" w:rsidRPr="0090451B" w:rsidRDefault="006764F8" w:rsidP="006764F8">
      <w:pPr>
        <w:pStyle w:val="Default"/>
        <w:jc w:val="both"/>
        <w:rPr>
          <w:rFonts w:asciiTheme="minorHAnsi" w:hAnsiTheme="minorHAnsi"/>
          <w:sz w:val="28"/>
          <w:szCs w:val="28"/>
        </w:rPr>
      </w:pPr>
    </w:p>
    <w:p w:rsidR="006764F8" w:rsidRPr="0090451B" w:rsidRDefault="006764F8" w:rsidP="006764F8">
      <w:pPr>
        <w:pStyle w:val="Paragraphedeliste"/>
        <w:numPr>
          <w:ilvl w:val="0"/>
          <w:numId w:val="15"/>
        </w:numPr>
        <w:spacing w:after="0" w:line="240" w:lineRule="auto"/>
        <w:rPr>
          <w:rFonts w:cs="Times New Roman"/>
          <w:b/>
          <w:sz w:val="28"/>
          <w:szCs w:val="28"/>
        </w:rPr>
      </w:pPr>
      <w:r w:rsidRPr="0090451B">
        <w:rPr>
          <w:rFonts w:cs="Times New Roman"/>
          <w:b/>
          <w:sz w:val="28"/>
          <w:szCs w:val="28"/>
        </w:rPr>
        <w:t>SPECIFICITE ET CARACTERE INNOVANT DE L’UNITE</w:t>
      </w:r>
    </w:p>
    <w:p w:rsidR="006764F8" w:rsidRPr="0090451B" w:rsidRDefault="006764F8" w:rsidP="006764F8">
      <w:pPr>
        <w:pStyle w:val="Default"/>
        <w:rPr>
          <w:rFonts w:asciiTheme="minorHAnsi" w:hAnsiTheme="minorHAnsi"/>
          <w:sz w:val="28"/>
          <w:szCs w:val="28"/>
        </w:rPr>
      </w:pPr>
    </w:p>
    <w:p w:rsidR="006764F8" w:rsidRPr="0090451B" w:rsidRDefault="006764F8" w:rsidP="006764F8">
      <w:pPr>
        <w:pStyle w:val="Default"/>
        <w:jc w:val="both"/>
        <w:rPr>
          <w:rFonts w:asciiTheme="minorHAnsi" w:hAnsiTheme="minorHAnsi"/>
          <w:sz w:val="28"/>
          <w:szCs w:val="28"/>
        </w:rPr>
      </w:pPr>
      <w:r w:rsidRPr="0090451B">
        <w:rPr>
          <w:rFonts w:asciiTheme="minorHAnsi" w:hAnsiTheme="minorHAnsi"/>
          <w:sz w:val="28"/>
          <w:szCs w:val="28"/>
        </w:rPr>
        <w:t>L’unité de conditionnement et de stockage de la pomme de terre est guidée par une vision intégrale couvrant les domaines d’assistance technique aux producteurs, de confinement, de pré-transformation et de distribution. La contractualisation des achats de la pomme de terre mettant à contribution un intermédiaire financier, l’utilisation d’énergie solaire pour le stockage des produits, la location d’une partie de la chambre froide aux producteurs et la mise sur marché de produits surgelées à partir de la pomme de terre (frites fraiches, fendus fraiches, terres coupées, etc.) constituent les innovations de ce projet.</w:t>
      </w:r>
    </w:p>
    <w:p w:rsidR="006764F8" w:rsidRPr="0090451B" w:rsidRDefault="006764F8" w:rsidP="006764F8">
      <w:pPr>
        <w:pStyle w:val="Default"/>
        <w:rPr>
          <w:rFonts w:asciiTheme="minorHAnsi" w:hAnsiTheme="minorHAnsi"/>
          <w:sz w:val="28"/>
          <w:szCs w:val="28"/>
        </w:rPr>
      </w:pPr>
      <w:r w:rsidRPr="0090451B">
        <w:rPr>
          <w:rFonts w:asciiTheme="minorHAnsi" w:hAnsiTheme="minorHAnsi"/>
          <w:sz w:val="28"/>
          <w:szCs w:val="28"/>
        </w:rPr>
        <w:t xml:space="preserve">  </w:t>
      </w:r>
    </w:p>
    <w:p w:rsidR="009F56A2" w:rsidRDefault="009F56A2" w:rsidP="006764F8">
      <w:pPr>
        <w:pStyle w:val="Default"/>
        <w:rPr>
          <w:rFonts w:asciiTheme="minorHAnsi" w:hAnsiTheme="minorHAnsi"/>
          <w:sz w:val="28"/>
          <w:szCs w:val="28"/>
        </w:rPr>
      </w:pPr>
    </w:p>
    <w:p w:rsidR="009F56A2" w:rsidRDefault="009F56A2" w:rsidP="006764F8">
      <w:pPr>
        <w:pStyle w:val="Default"/>
        <w:rPr>
          <w:rFonts w:asciiTheme="minorHAnsi" w:hAnsiTheme="minorHAnsi"/>
          <w:sz w:val="28"/>
          <w:szCs w:val="28"/>
        </w:rPr>
      </w:pPr>
    </w:p>
    <w:p w:rsidR="006764F8" w:rsidRPr="0090451B" w:rsidRDefault="006764F8" w:rsidP="006764F8">
      <w:pPr>
        <w:pStyle w:val="Default"/>
        <w:rPr>
          <w:rFonts w:asciiTheme="minorHAnsi" w:hAnsiTheme="minorHAnsi"/>
          <w:sz w:val="28"/>
          <w:szCs w:val="28"/>
        </w:rPr>
      </w:pPr>
      <w:r w:rsidRPr="0090451B">
        <w:rPr>
          <w:rFonts w:asciiTheme="minorHAnsi" w:hAnsiTheme="minorHAnsi"/>
          <w:sz w:val="28"/>
          <w:szCs w:val="28"/>
        </w:rPr>
        <w:lastRenderedPageBreak/>
        <w:t>Les domaines d’activités de l’unité sont :</w:t>
      </w:r>
    </w:p>
    <w:p w:rsidR="006764F8" w:rsidRPr="0090451B" w:rsidRDefault="006764F8" w:rsidP="006764F8">
      <w:pPr>
        <w:pStyle w:val="Paragraphedeliste"/>
        <w:numPr>
          <w:ilvl w:val="0"/>
          <w:numId w:val="12"/>
        </w:numPr>
        <w:spacing w:after="0" w:line="240" w:lineRule="auto"/>
        <w:jc w:val="both"/>
        <w:rPr>
          <w:rFonts w:cs="Times New Roman"/>
          <w:color w:val="000000"/>
          <w:sz w:val="28"/>
          <w:szCs w:val="28"/>
        </w:rPr>
      </w:pPr>
      <w:r w:rsidRPr="00E66819">
        <w:rPr>
          <w:rFonts w:eastAsia="Times New Roman" w:cs="Times New Roman"/>
          <w:b/>
          <w:bCs/>
          <w:sz w:val="28"/>
          <w:szCs w:val="28"/>
          <w:u w:val="single"/>
          <w:lang w:eastAsia="fr-FR"/>
        </w:rPr>
        <w:t>Suivi producteur</w:t>
      </w:r>
      <w:r w:rsidRPr="0090451B">
        <w:rPr>
          <w:rFonts w:eastAsia="Times New Roman" w:cs="Times New Roman"/>
          <w:b/>
          <w:bCs/>
          <w:sz w:val="28"/>
          <w:szCs w:val="28"/>
          <w:lang w:eastAsia="fr-FR"/>
        </w:rPr>
        <w:t xml:space="preserve"> : </w:t>
      </w:r>
      <w:r w:rsidRPr="0090451B">
        <w:rPr>
          <w:rFonts w:cs="Times New Roman"/>
          <w:color w:val="000000"/>
          <w:sz w:val="28"/>
          <w:szCs w:val="28"/>
        </w:rPr>
        <w:t xml:space="preserve">l’unité disposera d’une équipe de techniciens d’agriculture qui assureront le suivi et l’appui-conseil aux producteurs depuis le choix des variétés à planter jusqu'à la récolte afin que l’entreprise dispose des produits conformes aux exigences des consommateurs. Des cahiers de charges pourront être conçus avec les producteurs désirant une collaboration étroite et avantageuse avec l’entreprise. De même, l’entreprise avec le concours de l’équipe d’appui-conseil appuiera l’organisation des producteurs afin d’assurer son approvisionnement conséquente. L’équipe d’appui-conseil </w:t>
      </w:r>
      <w:proofErr w:type="spellStart"/>
      <w:r w:rsidRPr="0090451B">
        <w:rPr>
          <w:rFonts w:cs="Times New Roman"/>
          <w:color w:val="000000"/>
          <w:sz w:val="28"/>
          <w:szCs w:val="28"/>
        </w:rPr>
        <w:t>co</w:t>
      </w:r>
      <w:proofErr w:type="spellEnd"/>
      <w:r w:rsidRPr="0090451B">
        <w:rPr>
          <w:rFonts w:cs="Times New Roman"/>
          <w:color w:val="000000"/>
          <w:sz w:val="28"/>
          <w:szCs w:val="28"/>
        </w:rPr>
        <w:t>-observe les plantations, participe aux analyses des échantillons de pomme de terre dans  le laboratoire de l’unité et déclenche la récolte.</w:t>
      </w:r>
    </w:p>
    <w:p w:rsidR="006764F8" w:rsidRPr="0090451B" w:rsidRDefault="006764F8" w:rsidP="006764F8">
      <w:pPr>
        <w:pStyle w:val="Paragraphedeliste"/>
        <w:spacing w:after="0" w:line="240" w:lineRule="auto"/>
        <w:jc w:val="both"/>
        <w:rPr>
          <w:rFonts w:cs="Times New Roman"/>
          <w:color w:val="000000"/>
          <w:sz w:val="28"/>
          <w:szCs w:val="28"/>
        </w:rPr>
      </w:pPr>
    </w:p>
    <w:p w:rsidR="006764F8" w:rsidRPr="0090451B" w:rsidRDefault="006764F8" w:rsidP="006764F8">
      <w:pPr>
        <w:pStyle w:val="Paragraphedeliste"/>
        <w:numPr>
          <w:ilvl w:val="0"/>
          <w:numId w:val="12"/>
        </w:numPr>
        <w:spacing w:after="0" w:line="240" w:lineRule="auto"/>
        <w:jc w:val="both"/>
        <w:rPr>
          <w:rFonts w:cs="Times New Roman"/>
          <w:color w:val="000000"/>
          <w:sz w:val="28"/>
          <w:szCs w:val="28"/>
        </w:rPr>
      </w:pPr>
      <w:r w:rsidRPr="00E66819">
        <w:rPr>
          <w:rFonts w:eastAsia="Times New Roman" w:cs="Times New Roman"/>
          <w:b/>
          <w:bCs/>
          <w:sz w:val="28"/>
          <w:szCs w:val="28"/>
          <w:u w:val="single"/>
          <w:lang w:eastAsia="fr-FR"/>
        </w:rPr>
        <w:t>Analyses</w:t>
      </w:r>
      <w:r w:rsidRPr="0090451B">
        <w:rPr>
          <w:rFonts w:eastAsia="Times New Roman" w:cs="Times New Roman"/>
          <w:b/>
          <w:bCs/>
          <w:sz w:val="28"/>
          <w:szCs w:val="28"/>
          <w:lang w:eastAsia="fr-FR"/>
        </w:rPr>
        <w:t> :</w:t>
      </w:r>
      <w:r w:rsidRPr="0090451B">
        <w:rPr>
          <w:rFonts w:eastAsia="Times New Roman" w:cs="Times New Roman"/>
          <w:sz w:val="28"/>
          <w:szCs w:val="28"/>
          <w:lang w:eastAsia="fr-FR"/>
        </w:rPr>
        <w:t xml:space="preserve"> </w:t>
      </w:r>
      <w:r w:rsidRPr="0090451B">
        <w:rPr>
          <w:rFonts w:cs="Times New Roman"/>
          <w:color w:val="000000"/>
          <w:sz w:val="28"/>
          <w:szCs w:val="28"/>
        </w:rPr>
        <w:t>les analyses des échantillons sont faites à chaque réception et régulièrement tout au long de l'année dans le laboratoire interne et l’unité pourra faire appel à des laboratoires extérieurs pour des analyses plus complexes. Ces analyses visent à caractériser les produits, à assurer l’homogénéité des variétés à conditionner et à assurer leur qualité. Les analyses permettent également d’observer la matière sèche, les taux de nitrate, le taux de déchet (cailloux, terre, pommes de terre coupées, vertes…).</w:t>
      </w:r>
    </w:p>
    <w:p w:rsidR="006764F8" w:rsidRPr="0090451B" w:rsidRDefault="006764F8" w:rsidP="006764F8">
      <w:pPr>
        <w:pStyle w:val="Paragraphedeliste"/>
        <w:spacing w:after="0" w:line="240" w:lineRule="auto"/>
        <w:jc w:val="both"/>
        <w:rPr>
          <w:rFonts w:cs="Times New Roman"/>
          <w:color w:val="000000"/>
          <w:sz w:val="28"/>
          <w:szCs w:val="28"/>
        </w:rPr>
      </w:pPr>
    </w:p>
    <w:p w:rsidR="006764F8" w:rsidRPr="0090451B" w:rsidRDefault="006764F8" w:rsidP="006764F8">
      <w:pPr>
        <w:pStyle w:val="Paragraphedeliste"/>
        <w:numPr>
          <w:ilvl w:val="0"/>
          <w:numId w:val="12"/>
        </w:numPr>
        <w:spacing w:after="0" w:line="240" w:lineRule="auto"/>
        <w:jc w:val="both"/>
        <w:rPr>
          <w:rFonts w:cs="Times New Roman"/>
          <w:color w:val="000000"/>
          <w:sz w:val="28"/>
          <w:szCs w:val="28"/>
        </w:rPr>
      </w:pPr>
      <w:r w:rsidRPr="00E66819">
        <w:rPr>
          <w:rFonts w:eastAsia="Times New Roman" w:cs="Times New Roman"/>
          <w:b/>
          <w:bCs/>
          <w:sz w:val="28"/>
          <w:szCs w:val="28"/>
          <w:u w:val="single"/>
          <w:lang w:eastAsia="fr-FR"/>
        </w:rPr>
        <w:t>Calibrage et stockage</w:t>
      </w:r>
      <w:r w:rsidRPr="0090451B">
        <w:rPr>
          <w:rFonts w:eastAsia="Times New Roman" w:cs="Times New Roman"/>
          <w:b/>
          <w:bCs/>
          <w:sz w:val="28"/>
          <w:szCs w:val="28"/>
          <w:lang w:eastAsia="fr-FR"/>
        </w:rPr>
        <w:t xml:space="preserve"> : </w:t>
      </w:r>
      <w:r w:rsidRPr="0090451B">
        <w:rPr>
          <w:rFonts w:cs="Times New Roman"/>
          <w:color w:val="000000"/>
          <w:sz w:val="28"/>
          <w:szCs w:val="28"/>
        </w:rPr>
        <w:t xml:space="preserve">la collecte de la pomme de terre auprès des producteurs se fera dans les </w:t>
      </w:r>
      <w:proofErr w:type="spellStart"/>
      <w:r w:rsidRPr="0090451B">
        <w:rPr>
          <w:rFonts w:cs="Times New Roman"/>
          <w:color w:val="000000"/>
          <w:sz w:val="28"/>
          <w:szCs w:val="28"/>
        </w:rPr>
        <w:t>palox</w:t>
      </w:r>
      <w:proofErr w:type="spellEnd"/>
      <w:r w:rsidRPr="0090451B">
        <w:rPr>
          <w:rFonts w:cs="Times New Roman"/>
          <w:color w:val="000000"/>
          <w:sz w:val="28"/>
          <w:szCs w:val="28"/>
        </w:rPr>
        <w:t xml:space="preserve"> (en bois ou en plastique) de l’entreprise. Livrées sur le site de l’entreprise, les pommes de terre après analyse, sont calibrées, remises en </w:t>
      </w:r>
      <w:proofErr w:type="spellStart"/>
      <w:r w:rsidRPr="0090451B">
        <w:rPr>
          <w:rFonts w:cs="Times New Roman"/>
          <w:color w:val="000000"/>
          <w:sz w:val="28"/>
          <w:szCs w:val="28"/>
        </w:rPr>
        <w:t>palox</w:t>
      </w:r>
      <w:proofErr w:type="spellEnd"/>
      <w:r w:rsidRPr="0090451B">
        <w:rPr>
          <w:rFonts w:cs="Times New Roman"/>
          <w:color w:val="000000"/>
          <w:sz w:val="28"/>
          <w:szCs w:val="28"/>
        </w:rPr>
        <w:t xml:space="preserve"> et stockées dans le magasin d’approvisionnement au frais (4-6°c) et à l’abri de la lumière afin d’éviter leur germination et leur dégradation.</w:t>
      </w:r>
    </w:p>
    <w:p w:rsidR="006764F8" w:rsidRPr="0090451B" w:rsidRDefault="009F56A2" w:rsidP="006764F8">
      <w:pPr>
        <w:spacing w:after="0" w:line="240" w:lineRule="auto"/>
        <w:jc w:val="center"/>
        <w:rPr>
          <w:rFonts w:cs="Times New Roman"/>
          <w:color w:val="000000"/>
          <w:sz w:val="28"/>
          <w:szCs w:val="28"/>
        </w:rPr>
      </w:pPr>
      <w:r w:rsidRPr="0090451B">
        <w:rPr>
          <w:rFonts w:cs="Times New Roman"/>
          <w:noProof/>
          <w:color w:val="000000"/>
          <w:sz w:val="28"/>
          <w:szCs w:val="28"/>
          <w:lang w:eastAsia="fr-FR"/>
        </w:rPr>
        <w:drawing>
          <wp:anchor distT="0" distB="0" distL="114300" distR="114300" simplePos="0" relativeHeight="251662336" behindDoc="0" locked="0" layoutInCell="1" allowOverlap="1">
            <wp:simplePos x="0" y="0"/>
            <wp:positionH relativeFrom="margin">
              <wp:posOffset>662305</wp:posOffset>
            </wp:positionH>
            <wp:positionV relativeFrom="margin">
              <wp:posOffset>6243955</wp:posOffset>
            </wp:positionV>
            <wp:extent cx="3600450" cy="223456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450" cy="22345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56A2" w:rsidRDefault="009F56A2" w:rsidP="006764F8">
      <w:pPr>
        <w:spacing w:after="0" w:line="240" w:lineRule="auto"/>
        <w:jc w:val="center"/>
        <w:rPr>
          <w:rFonts w:cs="Times New Roman"/>
          <w:color w:val="000000"/>
          <w:sz w:val="24"/>
          <w:szCs w:val="24"/>
        </w:rPr>
      </w:pPr>
    </w:p>
    <w:p w:rsidR="009F56A2" w:rsidRDefault="009F56A2" w:rsidP="006764F8">
      <w:pPr>
        <w:spacing w:after="0" w:line="240" w:lineRule="auto"/>
        <w:jc w:val="center"/>
        <w:rPr>
          <w:rFonts w:cs="Times New Roman"/>
          <w:color w:val="000000"/>
          <w:sz w:val="24"/>
          <w:szCs w:val="24"/>
        </w:rPr>
      </w:pPr>
    </w:p>
    <w:p w:rsidR="009F56A2" w:rsidRDefault="009F56A2" w:rsidP="006764F8">
      <w:pPr>
        <w:spacing w:after="0" w:line="240" w:lineRule="auto"/>
        <w:jc w:val="center"/>
        <w:rPr>
          <w:rFonts w:cs="Times New Roman"/>
          <w:color w:val="000000"/>
          <w:sz w:val="24"/>
          <w:szCs w:val="24"/>
        </w:rPr>
      </w:pPr>
    </w:p>
    <w:p w:rsidR="009F56A2" w:rsidRDefault="009F56A2" w:rsidP="006764F8">
      <w:pPr>
        <w:spacing w:after="0" w:line="240" w:lineRule="auto"/>
        <w:jc w:val="center"/>
        <w:rPr>
          <w:rFonts w:cs="Times New Roman"/>
          <w:color w:val="000000"/>
          <w:sz w:val="24"/>
          <w:szCs w:val="24"/>
        </w:rPr>
      </w:pPr>
    </w:p>
    <w:p w:rsidR="009F56A2" w:rsidRDefault="009F56A2" w:rsidP="006764F8">
      <w:pPr>
        <w:spacing w:after="0" w:line="240" w:lineRule="auto"/>
        <w:jc w:val="center"/>
        <w:rPr>
          <w:rFonts w:cs="Times New Roman"/>
          <w:color w:val="000000"/>
          <w:sz w:val="24"/>
          <w:szCs w:val="24"/>
        </w:rPr>
      </w:pPr>
    </w:p>
    <w:p w:rsidR="009F56A2" w:rsidRDefault="009F56A2" w:rsidP="006764F8">
      <w:pPr>
        <w:spacing w:after="0" w:line="240" w:lineRule="auto"/>
        <w:jc w:val="center"/>
        <w:rPr>
          <w:rFonts w:cs="Times New Roman"/>
          <w:color w:val="000000"/>
          <w:sz w:val="24"/>
          <w:szCs w:val="24"/>
        </w:rPr>
      </w:pPr>
    </w:p>
    <w:p w:rsidR="009F56A2" w:rsidRDefault="009F56A2" w:rsidP="006764F8">
      <w:pPr>
        <w:spacing w:after="0" w:line="240" w:lineRule="auto"/>
        <w:jc w:val="center"/>
        <w:rPr>
          <w:rFonts w:cs="Times New Roman"/>
          <w:color w:val="000000"/>
          <w:sz w:val="24"/>
          <w:szCs w:val="24"/>
        </w:rPr>
      </w:pPr>
    </w:p>
    <w:p w:rsidR="009F56A2" w:rsidRDefault="009F56A2" w:rsidP="006764F8">
      <w:pPr>
        <w:spacing w:after="0" w:line="240" w:lineRule="auto"/>
        <w:jc w:val="center"/>
        <w:rPr>
          <w:rFonts w:cs="Times New Roman"/>
          <w:color w:val="000000"/>
          <w:sz w:val="24"/>
          <w:szCs w:val="24"/>
        </w:rPr>
      </w:pPr>
    </w:p>
    <w:p w:rsidR="009F56A2" w:rsidRDefault="009F56A2" w:rsidP="006764F8">
      <w:pPr>
        <w:spacing w:after="0" w:line="240" w:lineRule="auto"/>
        <w:jc w:val="center"/>
        <w:rPr>
          <w:rFonts w:cs="Times New Roman"/>
          <w:color w:val="000000"/>
          <w:sz w:val="24"/>
          <w:szCs w:val="24"/>
        </w:rPr>
      </w:pPr>
    </w:p>
    <w:p w:rsidR="009F56A2" w:rsidRDefault="009F56A2" w:rsidP="006764F8">
      <w:pPr>
        <w:spacing w:after="0" w:line="240" w:lineRule="auto"/>
        <w:jc w:val="center"/>
        <w:rPr>
          <w:rFonts w:cs="Times New Roman"/>
          <w:color w:val="000000"/>
          <w:sz w:val="24"/>
          <w:szCs w:val="24"/>
        </w:rPr>
      </w:pPr>
    </w:p>
    <w:p w:rsidR="009F56A2" w:rsidRDefault="009F56A2" w:rsidP="006764F8">
      <w:pPr>
        <w:spacing w:after="0" w:line="240" w:lineRule="auto"/>
        <w:jc w:val="center"/>
        <w:rPr>
          <w:rFonts w:cs="Times New Roman"/>
          <w:color w:val="000000"/>
          <w:sz w:val="24"/>
          <w:szCs w:val="24"/>
        </w:rPr>
      </w:pPr>
    </w:p>
    <w:p w:rsidR="009F56A2" w:rsidRDefault="009F56A2" w:rsidP="006764F8">
      <w:pPr>
        <w:spacing w:after="0" w:line="240" w:lineRule="auto"/>
        <w:jc w:val="center"/>
        <w:rPr>
          <w:rFonts w:cs="Times New Roman"/>
          <w:color w:val="000000"/>
          <w:sz w:val="24"/>
          <w:szCs w:val="24"/>
        </w:rPr>
      </w:pPr>
    </w:p>
    <w:p w:rsidR="006764F8" w:rsidRPr="00F904BD" w:rsidRDefault="006764F8" w:rsidP="006764F8">
      <w:pPr>
        <w:spacing w:after="0" w:line="240" w:lineRule="auto"/>
        <w:jc w:val="center"/>
        <w:rPr>
          <w:rFonts w:cs="Times New Roman"/>
          <w:color w:val="000000"/>
          <w:sz w:val="24"/>
          <w:szCs w:val="24"/>
        </w:rPr>
      </w:pPr>
      <w:r w:rsidRPr="00F904BD">
        <w:rPr>
          <w:rFonts w:cs="Times New Roman"/>
          <w:color w:val="000000"/>
          <w:sz w:val="24"/>
          <w:szCs w:val="24"/>
        </w:rPr>
        <w:t>Calibreuse de pomme de terre</w:t>
      </w:r>
    </w:p>
    <w:p w:rsidR="006764F8" w:rsidRPr="0090451B" w:rsidRDefault="006764F8" w:rsidP="006764F8">
      <w:pPr>
        <w:spacing w:after="0" w:line="240" w:lineRule="auto"/>
        <w:jc w:val="center"/>
        <w:rPr>
          <w:rFonts w:cs="Times New Roman"/>
          <w:color w:val="000000"/>
          <w:sz w:val="28"/>
          <w:szCs w:val="28"/>
        </w:rPr>
      </w:pPr>
    </w:p>
    <w:p w:rsidR="006764F8" w:rsidRPr="0090451B" w:rsidRDefault="006764F8" w:rsidP="006764F8">
      <w:pPr>
        <w:pStyle w:val="Paragraphedeliste"/>
        <w:numPr>
          <w:ilvl w:val="0"/>
          <w:numId w:val="12"/>
        </w:numPr>
        <w:spacing w:after="0" w:line="240" w:lineRule="auto"/>
        <w:jc w:val="both"/>
        <w:rPr>
          <w:rFonts w:cs="Times New Roman"/>
          <w:color w:val="000000"/>
          <w:sz w:val="28"/>
          <w:szCs w:val="28"/>
        </w:rPr>
      </w:pPr>
      <w:r w:rsidRPr="00E66819">
        <w:rPr>
          <w:rFonts w:eastAsia="Times New Roman" w:cs="Times New Roman"/>
          <w:b/>
          <w:bCs/>
          <w:sz w:val="28"/>
          <w:szCs w:val="28"/>
          <w:u w:val="single"/>
          <w:lang w:eastAsia="fr-FR"/>
        </w:rPr>
        <w:t>Lavage et triage</w:t>
      </w:r>
      <w:r w:rsidRPr="0090451B">
        <w:rPr>
          <w:rFonts w:eastAsia="Times New Roman" w:cs="Times New Roman"/>
          <w:b/>
          <w:bCs/>
          <w:sz w:val="28"/>
          <w:szCs w:val="28"/>
          <w:lang w:eastAsia="fr-FR"/>
        </w:rPr>
        <w:t> :</w:t>
      </w:r>
      <w:r w:rsidRPr="0090451B">
        <w:rPr>
          <w:rFonts w:eastAsia="Times New Roman" w:cs="Times New Roman"/>
          <w:b/>
          <w:sz w:val="28"/>
          <w:szCs w:val="28"/>
          <w:lang w:eastAsia="fr-FR"/>
        </w:rPr>
        <w:t xml:space="preserve"> </w:t>
      </w:r>
      <w:r w:rsidRPr="0090451B">
        <w:rPr>
          <w:rFonts w:cs="Times New Roman"/>
          <w:color w:val="000000"/>
          <w:sz w:val="28"/>
          <w:szCs w:val="28"/>
        </w:rPr>
        <w:t xml:space="preserve">les pommes de terre sont lavées et triées. Avant d’être lavées, les pommes de terre sont réchauffées. En effet, la pomme de terre est un produit fragile qui développe des « bleus sous cutanées » au moindre choc si sa température n’est pas remontée à 10°c minimum. Après cette phase de rehaussement de la température, les pommes de terre vont d’abord être lavées dans de l’eau recyclée puis seront brossées pour que leur peau soit nette. Elles passeront ensuite sous une douche d’eau potable (forage) pour finir son cycle de lavage. Les pommes de terre ainsi lavées passeront entre les caméras du trieur optique qui éjectera les pommes de terre vertes, coupées ou pourries. Les opérateurs de lavage feront un dernier contrôle avant leur cheminement en stockage intermédiaire dans une deuxième chambre froide (ou dans un </w:t>
      </w:r>
      <w:proofErr w:type="spellStart"/>
      <w:r w:rsidRPr="0090451B">
        <w:rPr>
          <w:rFonts w:cs="Times New Roman"/>
          <w:color w:val="000000"/>
          <w:sz w:val="28"/>
          <w:szCs w:val="28"/>
        </w:rPr>
        <w:t>transtockeur</w:t>
      </w:r>
      <w:proofErr w:type="spellEnd"/>
      <w:r w:rsidRPr="0090451B">
        <w:rPr>
          <w:rFonts w:cs="Times New Roman"/>
          <w:color w:val="000000"/>
          <w:sz w:val="28"/>
          <w:szCs w:val="28"/>
        </w:rPr>
        <w:t>).</w:t>
      </w:r>
      <w:r w:rsidRPr="0090451B">
        <w:rPr>
          <w:rFonts w:eastAsia="Times New Roman" w:cs="Times New Roman"/>
          <w:sz w:val="28"/>
          <w:szCs w:val="28"/>
          <w:lang w:eastAsia="fr-FR"/>
        </w:rPr>
        <w:t xml:space="preserve"> </w:t>
      </w:r>
      <w:r w:rsidRPr="0090451B">
        <w:rPr>
          <w:rFonts w:cs="Times New Roman"/>
          <w:color w:val="000000"/>
          <w:sz w:val="28"/>
          <w:szCs w:val="28"/>
        </w:rPr>
        <w:t>Le triage élimine alors les pommes de terre qui ne correspondent pas visuellement au besoin des consommateurs. Les pommes de terre déclassées (coupés) seront valorisées pour la purée et celles pourries serviront à l’alimentation des animaux par des transformations adaptées.</w:t>
      </w:r>
    </w:p>
    <w:p w:rsidR="006764F8" w:rsidRPr="0090451B" w:rsidRDefault="001A1232" w:rsidP="006764F8">
      <w:pPr>
        <w:spacing w:after="0" w:line="240" w:lineRule="auto"/>
        <w:jc w:val="both"/>
        <w:rPr>
          <w:rFonts w:cs="Times New Roman"/>
          <w:color w:val="000000"/>
          <w:sz w:val="28"/>
          <w:szCs w:val="28"/>
        </w:rPr>
      </w:pPr>
      <w:r w:rsidRPr="00F904BD">
        <w:rPr>
          <w:noProof/>
          <w:sz w:val="24"/>
          <w:szCs w:val="24"/>
          <w:lang w:eastAsia="fr-FR"/>
        </w:rPr>
        <w:drawing>
          <wp:anchor distT="0" distB="0" distL="114300" distR="114300" simplePos="0" relativeHeight="251663360" behindDoc="0" locked="0" layoutInCell="1" allowOverlap="1">
            <wp:simplePos x="0" y="0"/>
            <wp:positionH relativeFrom="margin">
              <wp:posOffset>3067050</wp:posOffset>
            </wp:positionH>
            <wp:positionV relativeFrom="margin">
              <wp:posOffset>4276725</wp:posOffset>
            </wp:positionV>
            <wp:extent cx="3136265" cy="1856740"/>
            <wp:effectExtent l="0" t="0" r="6985" b="0"/>
            <wp:wrapSquare wrapText="bothSides"/>
            <wp:docPr id="19" name="Image 1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6265" cy="1856740"/>
                    </a:xfrm>
                    <a:prstGeom prst="rect">
                      <a:avLst/>
                    </a:prstGeom>
                    <a:noFill/>
                    <a:ln>
                      <a:noFill/>
                    </a:ln>
                  </pic:spPr>
                </pic:pic>
              </a:graphicData>
            </a:graphic>
          </wp:anchor>
        </w:drawing>
      </w:r>
    </w:p>
    <w:p w:rsidR="006764F8" w:rsidRPr="00F904BD" w:rsidRDefault="001A1232" w:rsidP="006764F8">
      <w:pPr>
        <w:spacing w:after="0" w:line="240" w:lineRule="auto"/>
        <w:jc w:val="both"/>
        <w:rPr>
          <w:rFonts w:cs="Times New Roman"/>
          <w:color w:val="000000"/>
          <w:sz w:val="24"/>
          <w:szCs w:val="24"/>
        </w:rPr>
      </w:pPr>
      <w:r w:rsidRPr="00F904BD">
        <w:rPr>
          <w:noProof/>
          <w:sz w:val="24"/>
          <w:szCs w:val="24"/>
          <w:lang w:eastAsia="fr-FR"/>
        </w:rPr>
        <w:drawing>
          <wp:anchor distT="0" distB="0" distL="114300" distR="114300" simplePos="0" relativeHeight="251664384" behindDoc="0" locked="0" layoutInCell="1" allowOverlap="1">
            <wp:simplePos x="0" y="0"/>
            <wp:positionH relativeFrom="margin">
              <wp:align>left</wp:align>
            </wp:positionH>
            <wp:positionV relativeFrom="margin">
              <wp:posOffset>4253865</wp:posOffset>
            </wp:positionV>
            <wp:extent cx="2771775" cy="1841500"/>
            <wp:effectExtent l="0" t="0" r="9525" b="6350"/>
            <wp:wrapSquare wrapText="bothSides"/>
            <wp:docPr id="18" name="Image 18"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1775" cy="1841500"/>
                    </a:xfrm>
                    <a:prstGeom prst="rect">
                      <a:avLst/>
                    </a:prstGeom>
                    <a:noFill/>
                    <a:ln>
                      <a:noFill/>
                    </a:ln>
                  </pic:spPr>
                </pic:pic>
              </a:graphicData>
            </a:graphic>
          </wp:anchor>
        </w:drawing>
      </w:r>
      <w:r w:rsidR="006764F8" w:rsidRPr="00F904BD">
        <w:rPr>
          <w:rFonts w:cs="Times New Roman"/>
          <w:color w:val="000000"/>
          <w:sz w:val="24"/>
          <w:szCs w:val="24"/>
        </w:rPr>
        <w:t xml:space="preserve">  </w:t>
      </w:r>
    </w:p>
    <w:p w:rsidR="001A1232" w:rsidRPr="00F904BD" w:rsidRDefault="006764F8" w:rsidP="001A1232">
      <w:pPr>
        <w:spacing w:after="0" w:line="240" w:lineRule="auto"/>
        <w:jc w:val="both"/>
        <w:rPr>
          <w:rFonts w:cs="Times New Roman"/>
          <w:color w:val="000000"/>
          <w:sz w:val="24"/>
          <w:szCs w:val="24"/>
        </w:rPr>
      </w:pPr>
      <w:r w:rsidRPr="00F904BD">
        <w:rPr>
          <w:rFonts w:cs="Times New Roman"/>
          <w:color w:val="000000"/>
          <w:sz w:val="24"/>
          <w:szCs w:val="24"/>
        </w:rPr>
        <w:t xml:space="preserve">Trieur optique de pomme de terre       </w:t>
      </w:r>
      <w:r w:rsidR="001A1232">
        <w:rPr>
          <w:rFonts w:cs="Times New Roman"/>
          <w:color w:val="000000"/>
          <w:sz w:val="24"/>
          <w:szCs w:val="24"/>
        </w:rPr>
        <w:t xml:space="preserve">                                           </w:t>
      </w:r>
      <w:r w:rsidR="001A1232" w:rsidRPr="00F904BD">
        <w:rPr>
          <w:rFonts w:cs="Times New Roman"/>
          <w:color w:val="000000"/>
          <w:sz w:val="24"/>
          <w:szCs w:val="24"/>
        </w:rPr>
        <w:t>Laveuse de pomme de terre</w:t>
      </w:r>
    </w:p>
    <w:p w:rsidR="006764F8" w:rsidRPr="0090451B" w:rsidRDefault="006764F8" w:rsidP="006764F8">
      <w:pPr>
        <w:spacing w:after="0" w:line="240" w:lineRule="auto"/>
        <w:jc w:val="both"/>
        <w:rPr>
          <w:rFonts w:cs="Times New Roman"/>
          <w:color w:val="000000"/>
          <w:sz w:val="28"/>
          <w:szCs w:val="28"/>
        </w:rPr>
      </w:pPr>
      <w:r w:rsidRPr="00F904BD">
        <w:rPr>
          <w:rFonts w:cs="Times New Roman"/>
          <w:color w:val="000000"/>
          <w:sz w:val="24"/>
          <w:szCs w:val="24"/>
        </w:rPr>
        <w:t xml:space="preserve">                          </w:t>
      </w:r>
    </w:p>
    <w:p w:rsidR="006764F8" w:rsidRPr="0090451B" w:rsidRDefault="006764F8" w:rsidP="006764F8">
      <w:pPr>
        <w:spacing w:after="0" w:line="240" w:lineRule="auto"/>
        <w:jc w:val="both"/>
        <w:rPr>
          <w:rFonts w:cs="Times New Roman"/>
          <w:color w:val="000000"/>
          <w:sz w:val="28"/>
          <w:szCs w:val="28"/>
        </w:rPr>
      </w:pPr>
    </w:p>
    <w:p w:rsidR="006764F8" w:rsidRPr="0090451B" w:rsidRDefault="006764F8" w:rsidP="006764F8">
      <w:pPr>
        <w:pStyle w:val="Paragraphedeliste"/>
        <w:numPr>
          <w:ilvl w:val="0"/>
          <w:numId w:val="12"/>
        </w:numPr>
        <w:spacing w:after="0" w:line="240" w:lineRule="auto"/>
        <w:jc w:val="both"/>
        <w:rPr>
          <w:rFonts w:cs="Times New Roman"/>
          <w:color w:val="000000"/>
          <w:sz w:val="28"/>
          <w:szCs w:val="28"/>
        </w:rPr>
      </w:pPr>
      <w:r w:rsidRPr="00E66819">
        <w:rPr>
          <w:rFonts w:eastAsia="Times New Roman" w:cs="Times New Roman"/>
          <w:b/>
          <w:bCs/>
          <w:sz w:val="28"/>
          <w:szCs w:val="28"/>
          <w:u w:val="single"/>
          <w:lang w:eastAsia="fr-FR"/>
        </w:rPr>
        <w:t>Conditionnement</w:t>
      </w:r>
      <w:r w:rsidRPr="0090451B">
        <w:rPr>
          <w:rFonts w:eastAsia="Times New Roman" w:cs="Times New Roman"/>
          <w:b/>
          <w:bCs/>
          <w:sz w:val="28"/>
          <w:szCs w:val="28"/>
          <w:lang w:eastAsia="fr-FR"/>
        </w:rPr>
        <w:t> :</w:t>
      </w:r>
      <w:r w:rsidRPr="0090451B">
        <w:rPr>
          <w:rFonts w:eastAsia="Times New Roman" w:cs="Times New Roman"/>
          <w:sz w:val="28"/>
          <w:szCs w:val="28"/>
          <w:lang w:eastAsia="fr-FR"/>
        </w:rPr>
        <w:t xml:space="preserve"> </w:t>
      </w:r>
      <w:r w:rsidRPr="0090451B">
        <w:rPr>
          <w:rFonts w:cs="Times New Roman"/>
          <w:color w:val="000000"/>
          <w:sz w:val="28"/>
          <w:szCs w:val="28"/>
        </w:rPr>
        <w:t xml:space="preserve">au milieu du </w:t>
      </w:r>
      <w:proofErr w:type="spellStart"/>
      <w:r w:rsidRPr="0090451B">
        <w:rPr>
          <w:rFonts w:cs="Times New Roman"/>
          <w:color w:val="000000"/>
          <w:sz w:val="28"/>
          <w:szCs w:val="28"/>
        </w:rPr>
        <w:t>transtockeur</w:t>
      </w:r>
      <w:proofErr w:type="spellEnd"/>
      <w:r w:rsidRPr="0090451B">
        <w:rPr>
          <w:rFonts w:cs="Times New Roman"/>
          <w:color w:val="000000"/>
          <w:sz w:val="28"/>
          <w:szCs w:val="28"/>
        </w:rPr>
        <w:t xml:space="preserve"> (</w:t>
      </w:r>
      <w:proofErr w:type="spellStart"/>
      <w:r w:rsidRPr="0090451B">
        <w:rPr>
          <w:rFonts w:cs="Times New Roman"/>
          <w:color w:val="000000"/>
          <w:sz w:val="28"/>
          <w:szCs w:val="28"/>
        </w:rPr>
        <w:t>racking</w:t>
      </w:r>
      <w:proofErr w:type="spellEnd"/>
      <w:r w:rsidRPr="0090451B">
        <w:rPr>
          <w:rFonts w:cs="Times New Roman"/>
          <w:color w:val="000000"/>
          <w:sz w:val="28"/>
          <w:szCs w:val="28"/>
        </w:rPr>
        <w:t xml:space="preserve"> réfrigéré) le robot va, en entrée, ranger à sa convenance les </w:t>
      </w:r>
      <w:proofErr w:type="spellStart"/>
      <w:r w:rsidRPr="0090451B">
        <w:rPr>
          <w:rFonts w:cs="Times New Roman"/>
          <w:color w:val="000000"/>
          <w:sz w:val="28"/>
          <w:szCs w:val="28"/>
        </w:rPr>
        <w:t>palox</w:t>
      </w:r>
      <w:proofErr w:type="spellEnd"/>
      <w:r w:rsidRPr="0090451B">
        <w:rPr>
          <w:rFonts w:cs="Times New Roman"/>
          <w:color w:val="000000"/>
          <w:sz w:val="28"/>
          <w:szCs w:val="28"/>
        </w:rPr>
        <w:t xml:space="preserve"> de pommes de terre qui viennent du lavage et, en sortie, alimenter les lignes de production. A la fin de la production, les pommes de terre sont ensuite stockées quelques heures, à l'abri des lumières agressives, avant d'être chargées, puis expédiées vers les centrales d'achat ou directement vers les magasins. Le conditionnement des pommes de terre en bon état suivant le calibrage et en fonction des variétés dans des emballages spécifiques (filet, carton). Du triage, les pommes de terre arrivent dans les bacs qui composent la </w:t>
      </w:r>
      <w:r w:rsidRPr="0090451B">
        <w:rPr>
          <w:rFonts w:cs="Times New Roman"/>
          <w:color w:val="000000"/>
          <w:sz w:val="28"/>
          <w:szCs w:val="28"/>
        </w:rPr>
        <w:lastRenderedPageBreak/>
        <w:t>peseuse associative. Lorsque la somme de ces bacs atteint le poids fixé, les pommes de terre sont délivrées dans l'ensacheuse.</w:t>
      </w:r>
      <w:r w:rsidRPr="0090451B">
        <w:rPr>
          <w:rFonts w:cs="Times New Roman"/>
          <w:sz w:val="28"/>
          <w:szCs w:val="28"/>
        </w:rPr>
        <w:t xml:space="preserve"> </w:t>
      </w:r>
      <w:r w:rsidRPr="0090451B">
        <w:rPr>
          <w:rFonts w:cs="Times New Roman"/>
          <w:color w:val="000000"/>
          <w:sz w:val="28"/>
          <w:szCs w:val="28"/>
        </w:rPr>
        <w:t>Le produit est alors conditionné dans l'emballage où une étiquette de normalisation est apposée (coordonnées - lot - variété - origine - encode - date d'emballage, etc.).</w:t>
      </w:r>
    </w:p>
    <w:p w:rsidR="006764F8" w:rsidRPr="0090451B" w:rsidRDefault="006764F8" w:rsidP="006764F8">
      <w:pPr>
        <w:spacing w:after="0" w:line="240" w:lineRule="auto"/>
        <w:rPr>
          <w:rFonts w:cs="Times New Roman"/>
          <w:color w:val="000000"/>
          <w:sz w:val="28"/>
          <w:szCs w:val="28"/>
        </w:rPr>
      </w:pPr>
      <w:r w:rsidRPr="0090451B">
        <w:rPr>
          <w:rFonts w:cs="Times New Roman"/>
          <w:noProof/>
          <w:color w:val="000000"/>
          <w:sz w:val="28"/>
          <w:szCs w:val="28"/>
          <w:lang w:eastAsia="fr-FR"/>
        </w:rPr>
        <w:drawing>
          <wp:inline distT="0" distB="0" distL="0" distR="0" wp14:anchorId="24A1D1DD" wp14:editId="6EFCC68D">
            <wp:extent cx="2705100" cy="1764195"/>
            <wp:effectExtent l="0" t="0" r="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4401" cy="1770261"/>
                    </a:xfrm>
                    <a:prstGeom prst="rect">
                      <a:avLst/>
                    </a:prstGeom>
                    <a:noFill/>
                    <a:ln>
                      <a:noFill/>
                    </a:ln>
                  </pic:spPr>
                </pic:pic>
              </a:graphicData>
            </a:graphic>
          </wp:inline>
        </w:drawing>
      </w:r>
      <w:r w:rsidRPr="0090451B">
        <w:rPr>
          <w:rFonts w:cs="Times New Roman"/>
          <w:color w:val="000000"/>
          <w:sz w:val="28"/>
          <w:szCs w:val="28"/>
        </w:rPr>
        <w:t xml:space="preserve"> </w:t>
      </w:r>
      <w:r w:rsidRPr="0090451B">
        <w:rPr>
          <w:noProof/>
          <w:sz w:val="28"/>
          <w:szCs w:val="28"/>
          <w:lang w:eastAsia="fr-FR"/>
        </w:rPr>
        <w:drawing>
          <wp:inline distT="0" distB="0" distL="0" distR="0" wp14:anchorId="725A030F" wp14:editId="02344FC3">
            <wp:extent cx="2641600" cy="1981200"/>
            <wp:effectExtent l="0" t="0" r="6350" b="0"/>
            <wp:docPr id="12" name="Image 1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ssocié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5735" cy="1991801"/>
                    </a:xfrm>
                    <a:prstGeom prst="rect">
                      <a:avLst/>
                    </a:prstGeom>
                    <a:noFill/>
                    <a:ln>
                      <a:noFill/>
                    </a:ln>
                  </pic:spPr>
                </pic:pic>
              </a:graphicData>
            </a:graphic>
          </wp:inline>
        </w:drawing>
      </w:r>
    </w:p>
    <w:p w:rsidR="006764F8" w:rsidRPr="00F904BD" w:rsidRDefault="006764F8" w:rsidP="006764F8">
      <w:pPr>
        <w:spacing w:after="0" w:line="240" w:lineRule="auto"/>
        <w:rPr>
          <w:rFonts w:cs="Times New Roman"/>
          <w:color w:val="000000"/>
          <w:sz w:val="24"/>
          <w:szCs w:val="24"/>
        </w:rPr>
      </w:pPr>
      <w:r w:rsidRPr="00F904BD">
        <w:rPr>
          <w:rFonts w:cs="Times New Roman"/>
          <w:color w:val="000000"/>
          <w:sz w:val="24"/>
          <w:szCs w:val="24"/>
        </w:rPr>
        <w:t xml:space="preserve">Peseuse-conditionneuse automatique  </w:t>
      </w:r>
      <w:r>
        <w:rPr>
          <w:rFonts w:cs="Times New Roman"/>
          <w:color w:val="000000"/>
          <w:sz w:val="24"/>
          <w:szCs w:val="24"/>
        </w:rPr>
        <w:t xml:space="preserve">      Ensacheuse semi-automatique </w:t>
      </w:r>
      <w:r w:rsidRPr="00F904BD">
        <w:rPr>
          <w:rFonts w:cs="Times New Roman"/>
          <w:color w:val="000000"/>
          <w:sz w:val="24"/>
          <w:szCs w:val="24"/>
        </w:rPr>
        <w:t xml:space="preserve">de pomme de terre  </w:t>
      </w:r>
    </w:p>
    <w:p w:rsidR="006764F8" w:rsidRPr="0090451B" w:rsidRDefault="006764F8" w:rsidP="006764F8">
      <w:pPr>
        <w:spacing w:after="0" w:line="240" w:lineRule="auto"/>
        <w:rPr>
          <w:rFonts w:cs="Times New Roman"/>
          <w:color w:val="000000"/>
          <w:sz w:val="28"/>
          <w:szCs w:val="28"/>
        </w:rPr>
      </w:pPr>
    </w:p>
    <w:p w:rsidR="006764F8" w:rsidRPr="0090451B" w:rsidRDefault="006764F8" w:rsidP="006764F8">
      <w:pPr>
        <w:pStyle w:val="Paragraphedeliste"/>
        <w:numPr>
          <w:ilvl w:val="0"/>
          <w:numId w:val="12"/>
        </w:numPr>
        <w:spacing w:after="0" w:line="240" w:lineRule="auto"/>
        <w:rPr>
          <w:rFonts w:cs="Times New Roman"/>
          <w:color w:val="000000"/>
          <w:sz w:val="28"/>
          <w:szCs w:val="28"/>
        </w:rPr>
      </w:pPr>
      <w:r w:rsidRPr="00E66819">
        <w:rPr>
          <w:rFonts w:eastAsia="Times New Roman" w:cs="Times New Roman"/>
          <w:b/>
          <w:bCs/>
          <w:sz w:val="28"/>
          <w:szCs w:val="28"/>
          <w:u w:val="single"/>
          <w:lang w:eastAsia="fr-FR"/>
        </w:rPr>
        <w:t>Distribution</w:t>
      </w:r>
      <w:r w:rsidRPr="0090451B">
        <w:rPr>
          <w:rFonts w:eastAsia="Times New Roman" w:cs="Times New Roman"/>
          <w:b/>
          <w:bCs/>
          <w:sz w:val="28"/>
          <w:szCs w:val="28"/>
          <w:lang w:eastAsia="fr-FR"/>
        </w:rPr>
        <w:t> :</w:t>
      </w:r>
      <w:r w:rsidRPr="0090451B">
        <w:rPr>
          <w:rFonts w:eastAsia="Times New Roman" w:cs="Times New Roman"/>
          <w:sz w:val="28"/>
          <w:szCs w:val="28"/>
          <w:lang w:eastAsia="fr-FR"/>
        </w:rPr>
        <w:t xml:space="preserve"> </w:t>
      </w:r>
      <w:r w:rsidRPr="0090451B">
        <w:rPr>
          <w:rFonts w:cs="Times New Roman"/>
          <w:color w:val="000000"/>
          <w:sz w:val="28"/>
          <w:szCs w:val="28"/>
        </w:rPr>
        <w:t>dans chaque grande ville, l’unité devra se doter d’un point de vente central et développer des partenariats avec des centres commerciaux pour assurer l’écoulement de sa production.</w:t>
      </w:r>
    </w:p>
    <w:p w:rsidR="006764F8" w:rsidRPr="0090451B" w:rsidRDefault="006764F8" w:rsidP="006764F8">
      <w:pPr>
        <w:pStyle w:val="Default"/>
        <w:rPr>
          <w:rFonts w:asciiTheme="minorHAnsi" w:hAnsiTheme="minorHAnsi"/>
          <w:sz w:val="28"/>
          <w:szCs w:val="28"/>
        </w:rPr>
      </w:pPr>
    </w:p>
    <w:p w:rsidR="006764F8" w:rsidRPr="00F03573" w:rsidRDefault="006764F8" w:rsidP="006764F8">
      <w:pPr>
        <w:pStyle w:val="Paragraphedeliste"/>
        <w:numPr>
          <w:ilvl w:val="0"/>
          <w:numId w:val="15"/>
        </w:numPr>
        <w:spacing w:after="0" w:line="240" w:lineRule="auto"/>
        <w:jc w:val="both"/>
        <w:rPr>
          <w:rFonts w:cs="Times New Roman"/>
          <w:b/>
          <w:sz w:val="28"/>
          <w:szCs w:val="28"/>
        </w:rPr>
      </w:pPr>
      <w:r w:rsidRPr="0090451B">
        <w:rPr>
          <w:rFonts w:cs="Times New Roman"/>
          <w:b/>
          <w:sz w:val="28"/>
          <w:szCs w:val="28"/>
        </w:rPr>
        <w:t>STRATEGIES GLOBALE</w:t>
      </w:r>
    </w:p>
    <w:p w:rsidR="006764F8" w:rsidRPr="00EC467C" w:rsidRDefault="006764F8" w:rsidP="006764F8">
      <w:pPr>
        <w:pStyle w:val="Default"/>
        <w:numPr>
          <w:ilvl w:val="0"/>
          <w:numId w:val="14"/>
        </w:numPr>
        <w:jc w:val="both"/>
        <w:rPr>
          <w:rFonts w:asciiTheme="minorHAnsi" w:hAnsiTheme="minorHAnsi"/>
          <w:sz w:val="28"/>
          <w:szCs w:val="28"/>
        </w:rPr>
      </w:pPr>
      <w:r w:rsidRPr="005674D9">
        <w:rPr>
          <w:rFonts w:asciiTheme="minorHAnsi" w:hAnsiTheme="minorHAnsi"/>
          <w:b/>
          <w:bCs/>
          <w:sz w:val="28"/>
          <w:szCs w:val="28"/>
          <w:u w:val="single"/>
        </w:rPr>
        <w:t>Stratégie achat et installation d’équipement d’exploitation</w:t>
      </w:r>
      <w:r w:rsidRPr="0090451B">
        <w:rPr>
          <w:rFonts w:asciiTheme="minorHAnsi" w:hAnsiTheme="minorHAnsi"/>
          <w:b/>
          <w:bCs/>
          <w:sz w:val="28"/>
          <w:szCs w:val="28"/>
        </w:rPr>
        <w:t> </w:t>
      </w:r>
      <w:r w:rsidRPr="0090451B">
        <w:rPr>
          <w:rFonts w:asciiTheme="minorHAnsi" w:hAnsiTheme="minorHAnsi"/>
          <w:sz w:val="28"/>
          <w:szCs w:val="28"/>
        </w:rPr>
        <w:t>: l’unité de conditionnement et de pré-transformation de la pomme de terre importera les équipements de production de l’étranger dans un délai maximum de 3 mois. L’installation se fera par les techniciens du fournisseur dans un délai de 15 jours après réception des machines. En ce qui concerne le matériel de manutention, emballage et fourniture de bureau, l’entreprise optera pour des produits locaux.</w:t>
      </w:r>
    </w:p>
    <w:p w:rsidR="006764F8" w:rsidRPr="00EC467C" w:rsidRDefault="006764F8" w:rsidP="006764F8">
      <w:pPr>
        <w:pStyle w:val="Default"/>
        <w:numPr>
          <w:ilvl w:val="0"/>
          <w:numId w:val="14"/>
        </w:numPr>
        <w:jc w:val="both"/>
        <w:rPr>
          <w:rFonts w:asciiTheme="minorHAnsi" w:hAnsiTheme="minorHAnsi"/>
          <w:sz w:val="28"/>
          <w:szCs w:val="28"/>
        </w:rPr>
      </w:pPr>
      <w:r w:rsidRPr="005674D9">
        <w:rPr>
          <w:rFonts w:asciiTheme="minorHAnsi" w:hAnsiTheme="minorHAnsi"/>
          <w:b/>
          <w:bCs/>
          <w:sz w:val="28"/>
          <w:szCs w:val="28"/>
          <w:u w:val="single"/>
        </w:rPr>
        <w:t>Stratégie d’approvisionnement</w:t>
      </w:r>
      <w:r w:rsidRPr="0090451B">
        <w:rPr>
          <w:rFonts w:asciiTheme="minorHAnsi" w:hAnsiTheme="minorHAnsi"/>
          <w:b/>
          <w:bCs/>
          <w:sz w:val="28"/>
          <w:szCs w:val="28"/>
        </w:rPr>
        <w:t xml:space="preserve"> : </w:t>
      </w:r>
      <w:r w:rsidRPr="0090451B">
        <w:rPr>
          <w:rFonts w:asciiTheme="minorHAnsi" w:hAnsiTheme="minorHAnsi"/>
          <w:bCs/>
          <w:sz w:val="28"/>
          <w:szCs w:val="28"/>
        </w:rPr>
        <w:t>p</w:t>
      </w:r>
      <w:r w:rsidRPr="0090451B">
        <w:rPr>
          <w:rFonts w:asciiTheme="minorHAnsi" w:hAnsiTheme="minorHAnsi"/>
          <w:sz w:val="28"/>
          <w:szCs w:val="28"/>
        </w:rPr>
        <w:t xml:space="preserve">our couvrir ses besoins de fonctionnement annuel, l’entreprise s’approvisionnera exclusivement auprès des producteurs locaux qui disposent d’une marge importante d’accroissement de la production.  Elle apportera assistance technique aux producteurs et assurera l’enlèvement de la production en priorité auprès de ses partenaires (les producteurs sous contrat) avant de compléter ses besoins par achat direct auprès des autres producteurs. Pour les partenaires de l’entreprise, un agent financier assurera le paiement direct aux producteurs dès la livraison des produits à l’unité. Le prix de la pomme de terre est négocié en début de saison entre les parties prenantes. L’unité de conditionnement et de pré-transformation supportera les frais financier qu’elle pourra intégrer aux produits mis sur le marché sans en </w:t>
      </w:r>
      <w:r w:rsidRPr="0090451B">
        <w:rPr>
          <w:rFonts w:asciiTheme="minorHAnsi" w:hAnsiTheme="minorHAnsi"/>
          <w:sz w:val="28"/>
          <w:szCs w:val="28"/>
        </w:rPr>
        <w:lastRenderedPageBreak/>
        <w:t xml:space="preserve">répercuter sur le producteur. L’appui à l’organisation des producteurs par l’unité lui permettra de construire son réseau de fournisseurs. </w:t>
      </w:r>
    </w:p>
    <w:p w:rsidR="006764F8" w:rsidRPr="0090451B" w:rsidRDefault="006764F8" w:rsidP="006764F8">
      <w:pPr>
        <w:pStyle w:val="Default"/>
        <w:numPr>
          <w:ilvl w:val="0"/>
          <w:numId w:val="14"/>
        </w:numPr>
        <w:jc w:val="both"/>
        <w:rPr>
          <w:rFonts w:asciiTheme="minorHAnsi" w:hAnsiTheme="minorHAnsi"/>
          <w:b/>
          <w:bCs/>
          <w:sz w:val="28"/>
          <w:szCs w:val="28"/>
        </w:rPr>
      </w:pPr>
      <w:r w:rsidRPr="005674D9">
        <w:rPr>
          <w:rFonts w:asciiTheme="minorHAnsi" w:hAnsiTheme="minorHAnsi"/>
          <w:b/>
          <w:bCs/>
          <w:sz w:val="28"/>
          <w:szCs w:val="28"/>
          <w:u w:val="single"/>
        </w:rPr>
        <w:t>Stratégie ressources humaines</w:t>
      </w:r>
      <w:r w:rsidRPr="0090451B">
        <w:rPr>
          <w:rFonts w:asciiTheme="minorHAnsi" w:hAnsiTheme="minorHAnsi"/>
          <w:b/>
          <w:bCs/>
          <w:sz w:val="28"/>
          <w:szCs w:val="28"/>
        </w:rPr>
        <w:t xml:space="preserve"> : </w:t>
      </w:r>
      <w:r w:rsidRPr="0090451B">
        <w:rPr>
          <w:rFonts w:asciiTheme="minorHAnsi" w:hAnsiTheme="minorHAnsi"/>
          <w:bCs/>
          <w:sz w:val="28"/>
          <w:szCs w:val="28"/>
        </w:rPr>
        <w:t>l</w:t>
      </w:r>
      <w:r w:rsidRPr="0090451B">
        <w:rPr>
          <w:rFonts w:asciiTheme="minorHAnsi" w:hAnsiTheme="minorHAnsi"/>
          <w:sz w:val="28"/>
          <w:szCs w:val="28"/>
        </w:rPr>
        <w:t xml:space="preserve">’entreprise a pour objectif d'assurer la meilleure adéquation possible entre les ressources humaines et la réalisation optimale des objectifs, plaçant ainsi les collaborateurs, les fournisseurs et le client au cœur de l'entreprise. La politique de « Ressources Humaines » de l’unité s'articule autour de cinq objectifs principaux : </w:t>
      </w:r>
    </w:p>
    <w:p w:rsidR="006764F8" w:rsidRPr="0090451B" w:rsidRDefault="006764F8" w:rsidP="006764F8">
      <w:pPr>
        <w:pStyle w:val="Default"/>
        <w:numPr>
          <w:ilvl w:val="0"/>
          <w:numId w:val="18"/>
        </w:numPr>
        <w:jc w:val="both"/>
        <w:rPr>
          <w:rFonts w:asciiTheme="minorHAnsi" w:hAnsiTheme="minorHAnsi"/>
          <w:sz w:val="28"/>
          <w:szCs w:val="28"/>
        </w:rPr>
      </w:pPr>
      <w:r w:rsidRPr="0090451B">
        <w:rPr>
          <w:rFonts w:asciiTheme="minorHAnsi" w:hAnsiTheme="minorHAnsi"/>
          <w:sz w:val="28"/>
          <w:szCs w:val="28"/>
        </w:rPr>
        <w:t xml:space="preserve">créer un dialogue social permanent et riche entre salariés, managers, fournisseurs et clients, </w:t>
      </w:r>
    </w:p>
    <w:p w:rsidR="006764F8" w:rsidRPr="0090451B" w:rsidRDefault="006764F8" w:rsidP="006764F8">
      <w:pPr>
        <w:pStyle w:val="Default"/>
        <w:numPr>
          <w:ilvl w:val="0"/>
          <w:numId w:val="18"/>
        </w:numPr>
        <w:jc w:val="both"/>
        <w:rPr>
          <w:rFonts w:asciiTheme="minorHAnsi" w:hAnsiTheme="minorHAnsi"/>
          <w:sz w:val="28"/>
          <w:szCs w:val="28"/>
        </w:rPr>
      </w:pPr>
      <w:r w:rsidRPr="0090451B">
        <w:rPr>
          <w:rFonts w:asciiTheme="minorHAnsi" w:hAnsiTheme="minorHAnsi"/>
          <w:sz w:val="28"/>
          <w:szCs w:val="28"/>
        </w:rPr>
        <w:t xml:space="preserve">valoriser la cohésion et l'esprit d'équipe au sein de l’entreprise, </w:t>
      </w:r>
    </w:p>
    <w:p w:rsidR="006764F8" w:rsidRPr="0090451B" w:rsidRDefault="006764F8" w:rsidP="006764F8">
      <w:pPr>
        <w:pStyle w:val="Default"/>
        <w:numPr>
          <w:ilvl w:val="0"/>
          <w:numId w:val="18"/>
        </w:numPr>
        <w:jc w:val="both"/>
        <w:rPr>
          <w:rFonts w:asciiTheme="minorHAnsi" w:hAnsiTheme="minorHAnsi"/>
          <w:sz w:val="28"/>
          <w:szCs w:val="28"/>
        </w:rPr>
      </w:pPr>
      <w:r w:rsidRPr="0090451B">
        <w:rPr>
          <w:rFonts w:asciiTheme="minorHAnsi" w:hAnsiTheme="minorHAnsi"/>
          <w:sz w:val="28"/>
          <w:szCs w:val="28"/>
        </w:rPr>
        <w:t xml:space="preserve">favoriser la mobilité interne, la flexibilité et la rapidité d'adaptation aux changements, </w:t>
      </w:r>
    </w:p>
    <w:p w:rsidR="006764F8" w:rsidRPr="0090451B" w:rsidRDefault="006764F8" w:rsidP="006764F8">
      <w:pPr>
        <w:pStyle w:val="Default"/>
        <w:numPr>
          <w:ilvl w:val="0"/>
          <w:numId w:val="18"/>
        </w:numPr>
        <w:jc w:val="both"/>
        <w:rPr>
          <w:rFonts w:asciiTheme="minorHAnsi" w:hAnsiTheme="minorHAnsi"/>
          <w:sz w:val="28"/>
          <w:szCs w:val="28"/>
        </w:rPr>
      </w:pPr>
      <w:r w:rsidRPr="0090451B">
        <w:rPr>
          <w:rFonts w:asciiTheme="minorHAnsi" w:hAnsiTheme="minorHAnsi"/>
          <w:sz w:val="28"/>
          <w:szCs w:val="28"/>
        </w:rPr>
        <w:t xml:space="preserve">développer les compétences et l'expertise de chacun afin de favoriser le développement individuel, ainsi que la performance de l'entreprise et la satisfaction optimale des clients, </w:t>
      </w:r>
    </w:p>
    <w:p w:rsidR="006764F8" w:rsidRPr="0090451B" w:rsidRDefault="006764F8" w:rsidP="006764F8">
      <w:pPr>
        <w:pStyle w:val="Default"/>
        <w:numPr>
          <w:ilvl w:val="0"/>
          <w:numId w:val="18"/>
        </w:numPr>
        <w:jc w:val="both"/>
        <w:rPr>
          <w:rFonts w:asciiTheme="minorHAnsi" w:hAnsiTheme="minorHAnsi"/>
          <w:sz w:val="28"/>
          <w:szCs w:val="28"/>
        </w:rPr>
      </w:pPr>
      <w:r w:rsidRPr="0090451B">
        <w:rPr>
          <w:rFonts w:asciiTheme="minorHAnsi" w:hAnsiTheme="minorHAnsi"/>
          <w:sz w:val="28"/>
          <w:szCs w:val="28"/>
        </w:rPr>
        <w:t xml:space="preserve">améliorer sans cesse la qualité des conditions de travail et de sécurité des salariés par des investissements matériels importants, des actions de formation et une implication de chacun au quotidien. </w:t>
      </w:r>
    </w:p>
    <w:p w:rsidR="006764F8" w:rsidRPr="0090451B" w:rsidRDefault="006764F8" w:rsidP="006764F8">
      <w:pPr>
        <w:pStyle w:val="Default"/>
        <w:jc w:val="both"/>
        <w:rPr>
          <w:rFonts w:asciiTheme="minorHAnsi" w:hAnsiTheme="minorHAnsi"/>
          <w:sz w:val="28"/>
          <w:szCs w:val="28"/>
        </w:rPr>
      </w:pPr>
    </w:p>
    <w:p w:rsidR="006764F8" w:rsidRPr="0090451B" w:rsidRDefault="006764F8" w:rsidP="006764F8">
      <w:pPr>
        <w:pStyle w:val="Default"/>
        <w:jc w:val="both"/>
        <w:rPr>
          <w:rFonts w:asciiTheme="minorHAnsi" w:hAnsiTheme="minorHAnsi"/>
          <w:sz w:val="28"/>
          <w:szCs w:val="28"/>
        </w:rPr>
      </w:pPr>
      <w:r w:rsidRPr="0090451B">
        <w:rPr>
          <w:rFonts w:asciiTheme="minorHAnsi" w:hAnsiTheme="minorHAnsi"/>
          <w:sz w:val="28"/>
          <w:szCs w:val="28"/>
        </w:rPr>
        <w:t xml:space="preserve">Les hommes et les femmes sont la force de l’entreprise. Ils doivent être polyvalents, engagés et impliqués dans leurs tâches. Au démarrage des activités de l’unité, l’on peut estimer les besoins du projet en matière de personnel permanent à 35 personnes réparties comme suit : </w:t>
      </w:r>
    </w:p>
    <w:p w:rsidR="006764F8" w:rsidRPr="0090451B" w:rsidRDefault="006764F8" w:rsidP="006764F8">
      <w:pPr>
        <w:pStyle w:val="Default"/>
        <w:numPr>
          <w:ilvl w:val="0"/>
          <w:numId w:val="17"/>
        </w:numPr>
        <w:jc w:val="both"/>
        <w:rPr>
          <w:rFonts w:asciiTheme="minorHAnsi" w:hAnsiTheme="minorHAnsi"/>
          <w:sz w:val="28"/>
          <w:szCs w:val="28"/>
        </w:rPr>
      </w:pPr>
      <w:r w:rsidRPr="0090451B">
        <w:rPr>
          <w:rFonts w:asciiTheme="minorHAnsi" w:hAnsiTheme="minorHAnsi"/>
          <w:sz w:val="28"/>
          <w:szCs w:val="28"/>
        </w:rPr>
        <w:t xml:space="preserve">actionnaires/propriétaires (3 personnes) ; </w:t>
      </w:r>
    </w:p>
    <w:p w:rsidR="006764F8" w:rsidRPr="0090451B" w:rsidRDefault="006764F8" w:rsidP="006764F8">
      <w:pPr>
        <w:pStyle w:val="Default"/>
        <w:numPr>
          <w:ilvl w:val="0"/>
          <w:numId w:val="16"/>
        </w:numPr>
        <w:jc w:val="both"/>
        <w:rPr>
          <w:rFonts w:asciiTheme="minorHAnsi" w:hAnsiTheme="minorHAnsi"/>
          <w:sz w:val="28"/>
          <w:szCs w:val="28"/>
        </w:rPr>
      </w:pPr>
      <w:r w:rsidRPr="0090451B">
        <w:rPr>
          <w:rFonts w:asciiTheme="minorHAnsi" w:hAnsiTheme="minorHAnsi"/>
          <w:sz w:val="28"/>
          <w:szCs w:val="28"/>
        </w:rPr>
        <w:t>une équipe d’appui-conseil aux producteurs (5 personnes) ;</w:t>
      </w:r>
    </w:p>
    <w:p w:rsidR="006764F8" w:rsidRPr="0090451B" w:rsidRDefault="006764F8" w:rsidP="006764F8">
      <w:pPr>
        <w:pStyle w:val="Default"/>
        <w:numPr>
          <w:ilvl w:val="0"/>
          <w:numId w:val="16"/>
        </w:numPr>
        <w:jc w:val="both"/>
        <w:rPr>
          <w:rFonts w:asciiTheme="minorHAnsi" w:hAnsiTheme="minorHAnsi"/>
          <w:sz w:val="28"/>
          <w:szCs w:val="28"/>
        </w:rPr>
      </w:pPr>
      <w:r w:rsidRPr="0090451B">
        <w:rPr>
          <w:rFonts w:asciiTheme="minorHAnsi" w:hAnsiTheme="minorHAnsi"/>
          <w:sz w:val="28"/>
          <w:szCs w:val="28"/>
        </w:rPr>
        <w:t>une équipe d’animation du laboratoire (2 personnes) ;</w:t>
      </w:r>
    </w:p>
    <w:p w:rsidR="006764F8" w:rsidRPr="0090451B" w:rsidRDefault="006764F8" w:rsidP="006764F8">
      <w:pPr>
        <w:pStyle w:val="Default"/>
        <w:numPr>
          <w:ilvl w:val="0"/>
          <w:numId w:val="16"/>
        </w:numPr>
        <w:jc w:val="both"/>
        <w:rPr>
          <w:rFonts w:asciiTheme="minorHAnsi" w:hAnsiTheme="minorHAnsi"/>
          <w:sz w:val="28"/>
          <w:szCs w:val="28"/>
        </w:rPr>
      </w:pPr>
      <w:r w:rsidRPr="0090451B">
        <w:rPr>
          <w:rFonts w:asciiTheme="minorHAnsi" w:hAnsiTheme="minorHAnsi"/>
          <w:sz w:val="28"/>
          <w:szCs w:val="28"/>
        </w:rPr>
        <w:t>une équipe de services administratif, comptable, marketing et de maintenance (5 personnes) ;</w:t>
      </w:r>
    </w:p>
    <w:p w:rsidR="006764F8" w:rsidRPr="0090451B" w:rsidRDefault="006764F8" w:rsidP="006764F8">
      <w:pPr>
        <w:pStyle w:val="Default"/>
        <w:numPr>
          <w:ilvl w:val="0"/>
          <w:numId w:val="16"/>
        </w:numPr>
        <w:jc w:val="both"/>
        <w:rPr>
          <w:rFonts w:asciiTheme="minorHAnsi" w:hAnsiTheme="minorHAnsi"/>
          <w:sz w:val="28"/>
          <w:szCs w:val="28"/>
        </w:rPr>
      </w:pPr>
      <w:r w:rsidRPr="0090451B">
        <w:rPr>
          <w:rFonts w:asciiTheme="minorHAnsi" w:hAnsiTheme="minorHAnsi"/>
          <w:sz w:val="28"/>
          <w:szCs w:val="28"/>
        </w:rPr>
        <w:t>une équipe d’opératrices de lavage (15 personnes) ;</w:t>
      </w:r>
    </w:p>
    <w:p w:rsidR="006764F8" w:rsidRPr="0090451B" w:rsidRDefault="006764F8" w:rsidP="006764F8">
      <w:pPr>
        <w:pStyle w:val="Default"/>
        <w:numPr>
          <w:ilvl w:val="0"/>
          <w:numId w:val="16"/>
        </w:numPr>
        <w:jc w:val="both"/>
        <w:rPr>
          <w:rFonts w:asciiTheme="minorHAnsi" w:hAnsiTheme="minorHAnsi"/>
          <w:sz w:val="28"/>
          <w:szCs w:val="28"/>
        </w:rPr>
      </w:pPr>
      <w:r w:rsidRPr="0090451B">
        <w:rPr>
          <w:rFonts w:asciiTheme="minorHAnsi" w:hAnsiTheme="minorHAnsi"/>
          <w:sz w:val="28"/>
          <w:szCs w:val="28"/>
        </w:rPr>
        <w:t>un gardien et un magasinier (2 personnes) ;</w:t>
      </w:r>
    </w:p>
    <w:p w:rsidR="006764F8" w:rsidRDefault="006764F8" w:rsidP="006764F8">
      <w:pPr>
        <w:pStyle w:val="Default"/>
        <w:numPr>
          <w:ilvl w:val="0"/>
          <w:numId w:val="16"/>
        </w:numPr>
        <w:jc w:val="both"/>
        <w:rPr>
          <w:rFonts w:asciiTheme="minorHAnsi" w:hAnsiTheme="minorHAnsi"/>
          <w:sz w:val="28"/>
          <w:szCs w:val="28"/>
        </w:rPr>
      </w:pPr>
      <w:r w:rsidRPr="0090451B">
        <w:rPr>
          <w:rFonts w:asciiTheme="minorHAnsi" w:hAnsiTheme="minorHAnsi"/>
          <w:sz w:val="28"/>
          <w:szCs w:val="28"/>
        </w:rPr>
        <w:t>une équipe gestionnaire des points de vente distribution (3 personnes).</w:t>
      </w:r>
    </w:p>
    <w:p w:rsidR="00B822F2" w:rsidRDefault="00B822F2" w:rsidP="00B822F2">
      <w:pPr>
        <w:pStyle w:val="Default"/>
        <w:jc w:val="both"/>
        <w:rPr>
          <w:rFonts w:asciiTheme="minorHAnsi" w:hAnsiTheme="minorHAnsi"/>
          <w:sz w:val="28"/>
          <w:szCs w:val="28"/>
        </w:rPr>
      </w:pPr>
    </w:p>
    <w:p w:rsidR="00B822F2" w:rsidRDefault="00B822F2" w:rsidP="00B822F2">
      <w:pPr>
        <w:pStyle w:val="Default"/>
        <w:jc w:val="both"/>
        <w:rPr>
          <w:rFonts w:asciiTheme="minorHAnsi" w:hAnsiTheme="minorHAnsi"/>
          <w:sz w:val="28"/>
          <w:szCs w:val="28"/>
        </w:rPr>
      </w:pPr>
    </w:p>
    <w:p w:rsidR="00B822F2" w:rsidRDefault="00B822F2" w:rsidP="00B822F2">
      <w:pPr>
        <w:pStyle w:val="Default"/>
        <w:jc w:val="both"/>
        <w:rPr>
          <w:rFonts w:asciiTheme="minorHAnsi" w:hAnsiTheme="minorHAnsi"/>
          <w:sz w:val="28"/>
          <w:szCs w:val="28"/>
        </w:rPr>
      </w:pPr>
    </w:p>
    <w:p w:rsidR="00B822F2" w:rsidRDefault="00B822F2" w:rsidP="00B822F2">
      <w:pPr>
        <w:pStyle w:val="Default"/>
        <w:jc w:val="both"/>
        <w:rPr>
          <w:rFonts w:asciiTheme="minorHAnsi" w:hAnsiTheme="minorHAnsi"/>
          <w:sz w:val="28"/>
          <w:szCs w:val="28"/>
        </w:rPr>
      </w:pPr>
    </w:p>
    <w:p w:rsidR="00B822F2" w:rsidRDefault="00B822F2" w:rsidP="00B822F2">
      <w:pPr>
        <w:pStyle w:val="Default"/>
        <w:jc w:val="both"/>
        <w:rPr>
          <w:rFonts w:asciiTheme="minorHAnsi" w:hAnsiTheme="minorHAnsi"/>
          <w:sz w:val="28"/>
          <w:szCs w:val="28"/>
        </w:rPr>
      </w:pPr>
    </w:p>
    <w:p w:rsidR="00B822F2" w:rsidRDefault="00B822F2" w:rsidP="00B822F2">
      <w:pPr>
        <w:pStyle w:val="Default"/>
        <w:jc w:val="both"/>
        <w:rPr>
          <w:rFonts w:asciiTheme="minorHAnsi" w:hAnsiTheme="minorHAnsi"/>
          <w:sz w:val="28"/>
          <w:szCs w:val="28"/>
        </w:rPr>
      </w:pPr>
    </w:p>
    <w:p w:rsidR="00B822F2" w:rsidRPr="00EC467C" w:rsidRDefault="00B822F2" w:rsidP="00B822F2">
      <w:pPr>
        <w:pStyle w:val="Default"/>
        <w:jc w:val="both"/>
        <w:rPr>
          <w:rFonts w:asciiTheme="minorHAnsi" w:hAnsiTheme="minorHAnsi"/>
          <w:sz w:val="28"/>
          <w:szCs w:val="28"/>
        </w:rPr>
      </w:pPr>
    </w:p>
    <w:p w:rsidR="006764F8" w:rsidRDefault="006764F8" w:rsidP="006764F8">
      <w:pPr>
        <w:pStyle w:val="Paragraphedeliste"/>
        <w:numPr>
          <w:ilvl w:val="0"/>
          <w:numId w:val="15"/>
        </w:numPr>
        <w:spacing w:after="0" w:line="240" w:lineRule="auto"/>
        <w:jc w:val="both"/>
        <w:rPr>
          <w:rFonts w:cs="Times New Roman"/>
          <w:b/>
          <w:sz w:val="28"/>
          <w:szCs w:val="28"/>
        </w:rPr>
      </w:pPr>
      <w:r w:rsidRPr="0090451B">
        <w:rPr>
          <w:rFonts w:cs="Times New Roman"/>
          <w:b/>
          <w:sz w:val="28"/>
          <w:szCs w:val="28"/>
        </w:rPr>
        <w:lastRenderedPageBreak/>
        <w:t>COUT ESTIMATIF DES INVESTISSEMENTS</w:t>
      </w:r>
    </w:p>
    <w:p w:rsidR="006764F8" w:rsidRPr="0090451B" w:rsidRDefault="006764F8" w:rsidP="006764F8">
      <w:pPr>
        <w:pStyle w:val="Paragraphedeliste"/>
        <w:spacing w:after="0" w:line="240" w:lineRule="auto"/>
        <w:ind w:left="1080"/>
        <w:jc w:val="both"/>
        <w:rPr>
          <w:rFonts w:cs="Times New Roman"/>
          <w:b/>
          <w:sz w:val="28"/>
          <w:szCs w:val="28"/>
        </w:rPr>
      </w:pPr>
    </w:p>
    <w:tbl>
      <w:tblPr>
        <w:tblW w:w="5000" w:type="pct"/>
        <w:tblCellMar>
          <w:left w:w="70" w:type="dxa"/>
          <w:right w:w="70" w:type="dxa"/>
        </w:tblCellMar>
        <w:tblLook w:val="04A0" w:firstRow="1" w:lastRow="0" w:firstColumn="1" w:lastColumn="0" w:noHBand="0" w:noVBand="1"/>
      </w:tblPr>
      <w:tblGrid>
        <w:gridCol w:w="5237"/>
        <w:gridCol w:w="1152"/>
        <w:gridCol w:w="1198"/>
        <w:gridCol w:w="1475"/>
      </w:tblGrid>
      <w:tr w:rsidR="006764F8" w:rsidRPr="0090451B" w:rsidTr="005955ED">
        <w:trPr>
          <w:trHeight w:val="567"/>
        </w:trPr>
        <w:tc>
          <w:tcPr>
            <w:tcW w:w="259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764F8" w:rsidRPr="0090451B" w:rsidRDefault="006764F8" w:rsidP="005955ED">
            <w:pPr>
              <w:spacing w:after="0" w:line="240" w:lineRule="auto"/>
              <w:jc w:val="both"/>
              <w:rPr>
                <w:rFonts w:eastAsia="Times New Roman" w:cs="Times New Roman"/>
                <w:b/>
                <w:bCs/>
                <w:color w:val="000000"/>
                <w:sz w:val="28"/>
                <w:szCs w:val="28"/>
                <w:lang w:eastAsia="fr-FR"/>
              </w:rPr>
            </w:pPr>
            <w:r w:rsidRPr="0090451B">
              <w:rPr>
                <w:rFonts w:eastAsia="Times New Roman" w:cs="Times New Roman"/>
                <w:b/>
                <w:bCs/>
                <w:color w:val="000000"/>
                <w:sz w:val="28"/>
                <w:szCs w:val="28"/>
                <w:lang w:eastAsia="fr-FR"/>
              </w:rPr>
              <w:t>Rubrique</w:t>
            </w:r>
          </w:p>
        </w:tc>
        <w:tc>
          <w:tcPr>
            <w:tcW w:w="57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764F8" w:rsidRPr="0090451B" w:rsidRDefault="006764F8" w:rsidP="005955ED">
            <w:pPr>
              <w:spacing w:after="0" w:line="240" w:lineRule="auto"/>
              <w:jc w:val="center"/>
              <w:rPr>
                <w:rFonts w:eastAsia="Times New Roman" w:cs="Times New Roman"/>
                <w:b/>
                <w:bCs/>
                <w:color w:val="000000"/>
                <w:sz w:val="28"/>
                <w:szCs w:val="28"/>
                <w:lang w:eastAsia="fr-FR"/>
              </w:rPr>
            </w:pPr>
            <w:r w:rsidRPr="0090451B">
              <w:rPr>
                <w:rFonts w:eastAsia="Times New Roman" w:cs="Times New Roman"/>
                <w:b/>
                <w:bCs/>
                <w:color w:val="000000"/>
                <w:sz w:val="28"/>
                <w:szCs w:val="28"/>
                <w:lang w:eastAsia="fr-FR"/>
              </w:rPr>
              <w:t>Quantité</w:t>
            </w:r>
          </w:p>
        </w:tc>
        <w:tc>
          <w:tcPr>
            <w:tcW w:w="91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764F8" w:rsidRPr="0090451B" w:rsidRDefault="006764F8" w:rsidP="005955ED">
            <w:pPr>
              <w:spacing w:after="0" w:line="240" w:lineRule="auto"/>
              <w:jc w:val="center"/>
              <w:rPr>
                <w:rFonts w:eastAsia="Times New Roman" w:cs="Times New Roman"/>
                <w:b/>
                <w:bCs/>
                <w:color w:val="000000"/>
                <w:sz w:val="28"/>
                <w:szCs w:val="28"/>
                <w:lang w:eastAsia="fr-FR"/>
              </w:rPr>
            </w:pPr>
            <w:r w:rsidRPr="0090451B">
              <w:rPr>
                <w:rFonts w:eastAsia="Times New Roman" w:cs="Times New Roman"/>
                <w:b/>
                <w:bCs/>
                <w:color w:val="000000"/>
                <w:sz w:val="28"/>
                <w:szCs w:val="28"/>
                <w:lang w:eastAsia="fr-FR"/>
              </w:rPr>
              <w:t>Coût</w:t>
            </w:r>
          </w:p>
        </w:tc>
        <w:tc>
          <w:tcPr>
            <w:tcW w:w="91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764F8" w:rsidRPr="0090451B" w:rsidRDefault="006764F8" w:rsidP="005955ED">
            <w:pPr>
              <w:spacing w:after="0" w:line="240" w:lineRule="auto"/>
              <w:jc w:val="center"/>
              <w:rPr>
                <w:rFonts w:eastAsia="Times New Roman" w:cs="Times New Roman"/>
                <w:b/>
                <w:bCs/>
                <w:color w:val="000000"/>
                <w:sz w:val="28"/>
                <w:szCs w:val="28"/>
                <w:lang w:eastAsia="fr-FR"/>
              </w:rPr>
            </w:pPr>
            <w:r w:rsidRPr="0090451B">
              <w:rPr>
                <w:rFonts w:eastAsia="Times New Roman" w:cs="Times New Roman"/>
                <w:b/>
                <w:bCs/>
                <w:color w:val="000000"/>
                <w:sz w:val="28"/>
                <w:szCs w:val="28"/>
                <w:lang w:eastAsia="fr-FR"/>
              </w:rPr>
              <w:t>Coût TOTAL</w:t>
            </w:r>
          </w:p>
        </w:tc>
      </w:tr>
      <w:tr w:rsidR="006764F8" w:rsidRPr="00F2427E" w:rsidTr="005955ED">
        <w:trPr>
          <w:trHeight w:val="567"/>
        </w:trPr>
        <w:tc>
          <w:tcPr>
            <w:tcW w:w="2594" w:type="pct"/>
            <w:tcBorders>
              <w:top w:val="nil"/>
              <w:left w:val="single" w:sz="4" w:space="0" w:color="auto"/>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both"/>
              <w:rPr>
                <w:rFonts w:eastAsia="Times New Roman" w:cs="Times New Roman"/>
                <w:color w:val="000000"/>
                <w:sz w:val="24"/>
                <w:szCs w:val="24"/>
                <w:lang w:eastAsia="fr-FR"/>
              </w:rPr>
            </w:pPr>
            <w:r w:rsidRPr="00F2427E">
              <w:rPr>
                <w:rFonts w:eastAsia="Times New Roman" w:cs="Times New Roman"/>
                <w:color w:val="000000"/>
                <w:sz w:val="24"/>
                <w:szCs w:val="24"/>
                <w:lang w:eastAsia="fr-FR"/>
              </w:rPr>
              <w:t>Acquisition de terrain (5 hectare)</w:t>
            </w:r>
          </w:p>
        </w:tc>
        <w:tc>
          <w:tcPr>
            <w:tcW w:w="570"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2 500 000</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2 500 000</w:t>
            </w:r>
          </w:p>
        </w:tc>
      </w:tr>
      <w:tr w:rsidR="006764F8" w:rsidRPr="00F2427E" w:rsidTr="005955ED">
        <w:trPr>
          <w:trHeight w:val="567"/>
        </w:trPr>
        <w:tc>
          <w:tcPr>
            <w:tcW w:w="2594" w:type="pct"/>
            <w:tcBorders>
              <w:top w:val="nil"/>
              <w:left w:val="single" w:sz="4" w:space="0" w:color="auto"/>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both"/>
              <w:rPr>
                <w:rFonts w:eastAsia="Times New Roman" w:cs="Times New Roman"/>
                <w:color w:val="000000"/>
                <w:sz w:val="24"/>
                <w:szCs w:val="24"/>
                <w:lang w:eastAsia="fr-FR"/>
              </w:rPr>
            </w:pPr>
            <w:r w:rsidRPr="00F2427E">
              <w:rPr>
                <w:rFonts w:eastAsia="Times New Roman" w:cs="Times New Roman"/>
                <w:color w:val="000000"/>
                <w:sz w:val="24"/>
                <w:szCs w:val="24"/>
                <w:lang w:eastAsia="fr-FR"/>
              </w:rPr>
              <w:t>Réalisation des infrastructures-Magasin de stockage</w:t>
            </w:r>
          </w:p>
        </w:tc>
        <w:tc>
          <w:tcPr>
            <w:tcW w:w="570"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2</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20 000 000</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40 000 000</w:t>
            </w:r>
          </w:p>
        </w:tc>
      </w:tr>
      <w:tr w:rsidR="006764F8" w:rsidRPr="00F2427E" w:rsidTr="005955ED">
        <w:trPr>
          <w:trHeight w:val="567"/>
        </w:trPr>
        <w:tc>
          <w:tcPr>
            <w:tcW w:w="2594" w:type="pct"/>
            <w:tcBorders>
              <w:top w:val="nil"/>
              <w:left w:val="single" w:sz="4" w:space="0" w:color="auto"/>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both"/>
              <w:rPr>
                <w:rFonts w:eastAsia="Times New Roman" w:cs="Times New Roman"/>
                <w:color w:val="000000"/>
                <w:sz w:val="24"/>
                <w:szCs w:val="24"/>
                <w:lang w:eastAsia="fr-FR"/>
              </w:rPr>
            </w:pPr>
            <w:r w:rsidRPr="00F2427E">
              <w:rPr>
                <w:rFonts w:eastAsia="Times New Roman" w:cs="Times New Roman"/>
                <w:color w:val="000000"/>
                <w:sz w:val="24"/>
                <w:szCs w:val="24"/>
                <w:lang w:eastAsia="fr-FR"/>
              </w:rPr>
              <w:t>Réalisation des infrastructures-Atelier/Usine</w:t>
            </w:r>
          </w:p>
        </w:tc>
        <w:tc>
          <w:tcPr>
            <w:tcW w:w="570"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15 000 000</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15 000 000</w:t>
            </w:r>
          </w:p>
        </w:tc>
      </w:tr>
      <w:tr w:rsidR="006764F8" w:rsidRPr="00F2427E" w:rsidTr="005955ED">
        <w:trPr>
          <w:trHeight w:val="567"/>
        </w:trPr>
        <w:tc>
          <w:tcPr>
            <w:tcW w:w="2594" w:type="pct"/>
            <w:tcBorders>
              <w:top w:val="nil"/>
              <w:left w:val="single" w:sz="4" w:space="0" w:color="auto"/>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both"/>
              <w:rPr>
                <w:rFonts w:eastAsia="Times New Roman" w:cs="Times New Roman"/>
                <w:color w:val="000000"/>
                <w:sz w:val="24"/>
                <w:szCs w:val="24"/>
                <w:lang w:eastAsia="fr-FR"/>
              </w:rPr>
            </w:pPr>
            <w:r w:rsidRPr="00F2427E">
              <w:rPr>
                <w:rFonts w:eastAsia="Times New Roman" w:cs="Times New Roman"/>
                <w:color w:val="000000"/>
                <w:sz w:val="24"/>
                <w:szCs w:val="24"/>
                <w:lang w:eastAsia="fr-FR"/>
              </w:rPr>
              <w:t>Réalisation des infrastructures-laboratoire d'analyse</w:t>
            </w:r>
          </w:p>
        </w:tc>
        <w:tc>
          <w:tcPr>
            <w:tcW w:w="570"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3 500 000</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3 500 000</w:t>
            </w:r>
          </w:p>
        </w:tc>
      </w:tr>
      <w:tr w:rsidR="006764F8" w:rsidRPr="00F2427E" w:rsidTr="005955ED">
        <w:trPr>
          <w:trHeight w:val="567"/>
        </w:trPr>
        <w:tc>
          <w:tcPr>
            <w:tcW w:w="2594" w:type="pct"/>
            <w:tcBorders>
              <w:top w:val="nil"/>
              <w:left w:val="single" w:sz="4" w:space="0" w:color="auto"/>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both"/>
              <w:rPr>
                <w:rFonts w:eastAsia="Times New Roman" w:cs="Times New Roman"/>
                <w:color w:val="000000"/>
                <w:sz w:val="24"/>
                <w:szCs w:val="24"/>
                <w:lang w:eastAsia="fr-FR"/>
              </w:rPr>
            </w:pPr>
            <w:r w:rsidRPr="00F2427E">
              <w:rPr>
                <w:rFonts w:eastAsia="Times New Roman" w:cs="Times New Roman"/>
                <w:color w:val="000000"/>
                <w:sz w:val="24"/>
                <w:szCs w:val="24"/>
                <w:lang w:eastAsia="fr-FR"/>
              </w:rPr>
              <w:t>Réalisation des infrastructures-Bureau</w:t>
            </w:r>
          </w:p>
        </w:tc>
        <w:tc>
          <w:tcPr>
            <w:tcW w:w="570"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10 000 000</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10 000 000</w:t>
            </w:r>
          </w:p>
        </w:tc>
      </w:tr>
      <w:tr w:rsidR="006764F8" w:rsidRPr="00F2427E" w:rsidTr="005955ED">
        <w:trPr>
          <w:trHeight w:val="567"/>
        </w:trPr>
        <w:tc>
          <w:tcPr>
            <w:tcW w:w="2594" w:type="pct"/>
            <w:tcBorders>
              <w:top w:val="nil"/>
              <w:left w:val="single" w:sz="4" w:space="0" w:color="auto"/>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both"/>
              <w:rPr>
                <w:rFonts w:eastAsia="Times New Roman" w:cs="Times New Roman"/>
                <w:color w:val="000000"/>
                <w:sz w:val="24"/>
                <w:szCs w:val="24"/>
                <w:lang w:eastAsia="fr-FR"/>
              </w:rPr>
            </w:pPr>
            <w:r w:rsidRPr="00F2427E">
              <w:rPr>
                <w:rFonts w:eastAsia="Times New Roman" w:cs="Times New Roman"/>
                <w:color w:val="000000"/>
                <w:sz w:val="24"/>
                <w:szCs w:val="24"/>
                <w:lang w:eastAsia="fr-FR"/>
              </w:rPr>
              <w:t>Réalisation des infrastructures-Aménagements divers</w:t>
            </w:r>
          </w:p>
        </w:tc>
        <w:tc>
          <w:tcPr>
            <w:tcW w:w="570"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15 000 000</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15 000 000</w:t>
            </w:r>
          </w:p>
        </w:tc>
      </w:tr>
      <w:tr w:rsidR="006764F8" w:rsidRPr="00F2427E" w:rsidTr="005955ED">
        <w:trPr>
          <w:trHeight w:val="567"/>
        </w:trPr>
        <w:tc>
          <w:tcPr>
            <w:tcW w:w="2594" w:type="pct"/>
            <w:tcBorders>
              <w:top w:val="nil"/>
              <w:left w:val="single" w:sz="4" w:space="0" w:color="auto"/>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both"/>
              <w:rPr>
                <w:rFonts w:eastAsia="Times New Roman" w:cs="Times New Roman"/>
                <w:color w:val="000000"/>
                <w:sz w:val="24"/>
                <w:szCs w:val="24"/>
                <w:lang w:eastAsia="fr-FR"/>
              </w:rPr>
            </w:pPr>
            <w:r w:rsidRPr="00F2427E">
              <w:rPr>
                <w:rFonts w:eastAsia="Times New Roman" w:cs="Times New Roman"/>
                <w:color w:val="000000"/>
                <w:sz w:val="24"/>
                <w:szCs w:val="24"/>
                <w:lang w:eastAsia="fr-FR"/>
              </w:rPr>
              <w:t>Equipements de production-laveuse</w:t>
            </w:r>
          </w:p>
        </w:tc>
        <w:tc>
          <w:tcPr>
            <w:tcW w:w="570"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7 500 000</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7 500 000</w:t>
            </w:r>
          </w:p>
        </w:tc>
      </w:tr>
      <w:tr w:rsidR="006764F8" w:rsidRPr="00F2427E" w:rsidTr="005955ED">
        <w:trPr>
          <w:trHeight w:val="567"/>
        </w:trPr>
        <w:tc>
          <w:tcPr>
            <w:tcW w:w="2594" w:type="pct"/>
            <w:tcBorders>
              <w:top w:val="nil"/>
              <w:left w:val="single" w:sz="4" w:space="0" w:color="auto"/>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both"/>
              <w:rPr>
                <w:rFonts w:eastAsia="Times New Roman" w:cs="Times New Roman"/>
                <w:color w:val="000000"/>
                <w:sz w:val="24"/>
                <w:szCs w:val="24"/>
                <w:lang w:eastAsia="fr-FR"/>
              </w:rPr>
            </w:pPr>
            <w:r w:rsidRPr="00F2427E">
              <w:rPr>
                <w:rFonts w:eastAsia="Times New Roman" w:cs="Times New Roman"/>
                <w:color w:val="000000"/>
                <w:sz w:val="24"/>
                <w:szCs w:val="24"/>
                <w:lang w:eastAsia="fr-FR"/>
              </w:rPr>
              <w:t>Equipements de production-polisseuse</w:t>
            </w:r>
          </w:p>
        </w:tc>
        <w:tc>
          <w:tcPr>
            <w:tcW w:w="570"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5 000 000</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5 000 000</w:t>
            </w:r>
          </w:p>
        </w:tc>
      </w:tr>
      <w:tr w:rsidR="006764F8" w:rsidRPr="00F2427E" w:rsidTr="005955ED">
        <w:trPr>
          <w:trHeight w:val="567"/>
        </w:trPr>
        <w:tc>
          <w:tcPr>
            <w:tcW w:w="2594" w:type="pct"/>
            <w:tcBorders>
              <w:top w:val="nil"/>
              <w:left w:val="single" w:sz="4" w:space="0" w:color="auto"/>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both"/>
              <w:rPr>
                <w:rFonts w:eastAsia="Times New Roman" w:cs="Times New Roman"/>
                <w:color w:val="000000"/>
                <w:sz w:val="24"/>
                <w:szCs w:val="24"/>
                <w:lang w:eastAsia="fr-FR"/>
              </w:rPr>
            </w:pPr>
            <w:r w:rsidRPr="00F2427E">
              <w:rPr>
                <w:rFonts w:eastAsia="Times New Roman" w:cs="Times New Roman"/>
                <w:color w:val="000000"/>
                <w:sz w:val="24"/>
                <w:szCs w:val="24"/>
                <w:lang w:eastAsia="fr-FR"/>
              </w:rPr>
              <w:t>Equipements de production-calibreur</w:t>
            </w:r>
          </w:p>
        </w:tc>
        <w:tc>
          <w:tcPr>
            <w:tcW w:w="570"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4 500 000</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4 500 000</w:t>
            </w:r>
          </w:p>
        </w:tc>
      </w:tr>
      <w:tr w:rsidR="006764F8" w:rsidRPr="00F2427E" w:rsidTr="005955ED">
        <w:trPr>
          <w:trHeight w:val="567"/>
        </w:trPr>
        <w:tc>
          <w:tcPr>
            <w:tcW w:w="2594" w:type="pct"/>
            <w:tcBorders>
              <w:top w:val="nil"/>
              <w:left w:val="single" w:sz="4" w:space="0" w:color="auto"/>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both"/>
              <w:rPr>
                <w:rFonts w:eastAsia="Times New Roman" w:cs="Times New Roman"/>
                <w:color w:val="000000"/>
                <w:sz w:val="24"/>
                <w:szCs w:val="24"/>
                <w:lang w:eastAsia="fr-FR"/>
              </w:rPr>
            </w:pPr>
            <w:r w:rsidRPr="00F2427E">
              <w:rPr>
                <w:rFonts w:eastAsia="Times New Roman" w:cs="Times New Roman"/>
                <w:color w:val="000000"/>
                <w:sz w:val="24"/>
                <w:szCs w:val="24"/>
                <w:lang w:eastAsia="fr-FR"/>
              </w:rPr>
              <w:t>Equipements de production-trieur optique</w:t>
            </w:r>
          </w:p>
        </w:tc>
        <w:tc>
          <w:tcPr>
            <w:tcW w:w="570"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8 000 000</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8 000 000</w:t>
            </w:r>
          </w:p>
        </w:tc>
      </w:tr>
      <w:tr w:rsidR="006764F8" w:rsidRPr="00F2427E" w:rsidTr="005955ED">
        <w:trPr>
          <w:trHeight w:val="567"/>
        </w:trPr>
        <w:tc>
          <w:tcPr>
            <w:tcW w:w="2594" w:type="pct"/>
            <w:tcBorders>
              <w:top w:val="nil"/>
              <w:left w:val="single" w:sz="4" w:space="0" w:color="auto"/>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both"/>
              <w:rPr>
                <w:rFonts w:eastAsia="Times New Roman" w:cs="Times New Roman"/>
                <w:color w:val="000000"/>
                <w:sz w:val="24"/>
                <w:szCs w:val="24"/>
                <w:lang w:eastAsia="fr-FR"/>
              </w:rPr>
            </w:pPr>
            <w:r w:rsidRPr="00F2427E">
              <w:rPr>
                <w:rFonts w:eastAsia="Times New Roman" w:cs="Times New Roman"/>
                <w:color w:val="000000"/>
                <w:sz w:val="24"/>
                <w:szCs w:val="24"/>
                <w:lang w:eastAsia="fr-FR"/>
              </w:rPr>
              <w:t>Equipements de production-ensacheuse</w:t>
            </w:r>
          </w:p>
        </w:tc>
        <w:tc>
          <w:tcPr>
            <w:tcW w:w="570"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12 500 000</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12 500 000</w:t>
            </w:r>
          </w:p>
        </w:tc>
      </w:tr>
      <w:tr w:rsidR="006764F8" w:rsidRPr="00F2427E" w:rsidTr="005955ED">
        <w:trPr>
          <w:trHeight w:val="567"/>
        </w:trPr>
        <w:tc>
          <w:tcPr>
            <w:tcW w:w="2594" w:type="pct"/>
            <w:tcBorders>
              <w:top w:val="nil"/>
              <w:left w:val="single" w:sz="4" w:space="0" w:color="auto"/>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both"/>
              <w:rPr>
                <w:rFonts w:eastAsia="Times New Roman" w:cs="Times New Roman"/>
                <w:color w:val="000000"/>
                <w:sz w:val="24"/>
                <w:szCs w:val="24"/>
                <w:lang w:eastAsia="fr-FR"/>
              </w:rPr>
            </w:pPr>
            <w:r w:rsidRPr="00F2427E">
              <w:rPr>
                <w:rFonts w:eastAsia="Times New Roman" w:cs="Times New Roman"/>
                <w:color w:val="000000"/>
                <w:sz w:val="24"/>
                <w:szCs w:val="24"/>
                <w:lang w:eastAsia="fr-FR"/>
              </w:rPr>
              <w:t>Petits matériels divers</w:t>
            </w:r>
          </w:p>
        </w:tc>
        <w:tc>
          <w:tcPr>
            <w:tcW w:w="570"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5 000 000</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5 000 000</w:t>
            </w:r>
          </w:p>
        </w:tc>
      </w:tr>
      <w:tr w:rsidR="006764F8" w:rsidRPr="00F2427E" w:rsidTr="005955ED">
        <w:trPr>
          <w:trHeight w:val="567"/>
        </w:trPr>
        <w:tc>
          <w:tcPr>
            <w:tcW w:w="2594" w:type="pct"/>
            <w:tcBorders>
              <w:top w:val="nil"/>
              <w:left w:val="single" w:sz="4" w:space="0" w:color="auto"/>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both"/>
              <w:rPr>
                <w:rFonts w:eastAsia="Times New Roman" w:cs="Times New Roman"/>
                <w:color w:val="000000"/>
                <w:sz w:val="24"/>
                <w:szCs w:val="24"/>
                <w:lang w:eastAsia="fr-FR"/>
              </w:rPr>
            </w:pPr>
            <w:r w:rsidRPr="00F2427E">
              <w:rPr>
                <w:rFonts w:eastAsia="Times New Roman" w:cs="Times New Roman"/>
                <w:color w:val="000000"/>
                <w:sz w:val="24"/>
                <w:szCs w:val="24"/>
                <w:lang w:eastAsia="fr-FR"/>
              </w:rPr>
              <w:t>Mobilier de bureau et informatiques</w:t>
            </w:r>
          </w:p>
        </w:tc>
        <w:tc>
          <w:tcPr>
            <w:tcW w:w="570"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5 000 000</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5 000 000</w:t>
            </w:r>
          </w:p>
        </w:tc>
      </w:tr>
      <w:tr w:rsidR="006764F8" w:rsidRPr="00F2427E" w:rsidTr="005955ED">
        <w:trPr>
          <w:trHeight w:val="567"/>
        </w:trPr>
        <w:tc>
          <w:tcPr>
            <w:tcW w:w="2594" w:type="pct"/>
            <w:tcBorders>
              <w:top w:val="nil"/>
              <w:left w:val="single" w:sz="4" w:space="0" w:color="auto"/>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both"/>
              <w:rPr>
                <w:rFonts w:eastAsia="Times New Roman" w:cs="Times New Roman"/>
                <w:color w:val="000000"/>
                <w:sz w:val="24"/>
                <w:szCs w:val="24"/>
                <w:lang w:eastAsia="fr-FR"/>
              </w:rPr>
            </w:pPr>
            <w:r w:rsidRPr="00F2427E">
              <w:rPr>
                <w:rFonts w:eastAsia="Times New Roman" w:cs="Times New Roman"/>
                <w:color w:val="000000"/>
                <w:sz w:val="24"/>
                <w:szCs w:val="24"/>
                <w:lang w:eastAsia="fr-FR"/>
              </w:rPr>
              <w:t>Réalisation de forage</w:t>
            </w:r>
          </w:p>
        </w:tc>
        <w:tc>
          <w:tcPr>
            <w:tcW w:w="570"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7 500 000</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7 500 000</w:t>
            </w:r>
          </w:p>
        </w:tc>
      </w:tr>
      <w:tr w:rsidR="006764F8" w:rsidRPr="00F2427E" w:rsidTr="005955ED">
        <w:trPr>
          <w:trHeight w:val="567"/>
        </w:trPr>
        <w:tc>
          <w:tcPr>
            <w:tcW w:w="2594" w:type="pct"/>
            <w:tcBorders>
              <w:top w:val="nil"/>
              <w:left w:val="single" w:sz="4" w:space="0" w:color="auto"/>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both"/>
              <w:rPr>
                <w:rFonts w:eastAsia="Times New Roman" w:cs="Times New Roman"/>
                <w:color w:val="000000"/>
                <w:sz w:val="24"/>
                <w:szCs w:val="24"/>
                <w:lang w:eastAsia="fr-FR"/>
              </w:rPr>
            </w:pPr>
            <w:r w:rsidRPr="00F2427E">
              <w:rPr>
                <w:rFonts w:eastAsia="Times New Roman" w:cs="Times New Roman"/>
                <w:color w:val="000000"/>
                <w:sz w:val="24"/>
                <w:szCs w:val="24"/>
                <w:lang w:eastAsia="fr-FR"/>
              </w:rPr>
              <w:t>Equipements du laboratoire</w:t>
            </w:r>
          </w:p>
        </w:tc>
        <w:tc>
          <w:tcPr>
            <w:tcW w:w="570"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5 000 000</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5 000 000</w:t>
            </w:r>
          </w:p>
        </w:tc>
      </w:tr>
      <w:tr w:rsidR="006764F8" w:rsidRPr="00F2427E" w:rsidTr="005955ED">
        <w:trPr>
          <w:trHeight w:val="567"/>
        </w:trPr>
        <w:tc>
          <w:tcPr>
            <w:tcW w:w="2594" w:type="pct"/>
            <w:tcBorders>
              <w:top w:val="nil"/>
              <w:left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both"/>
              <w:rPr>
                <w:rFonts w:eastAsia="Times New Roman" w:cs="Times New Roman"/>
                <w:color w:val="000000"/>
                <w:sz w:val="24"/>
                <w:szCs w:val="24"/>
                <w:lang w:eastAsia="fr-FR"/>
              </w:rPr>
            </w:pPr>
            <w:r w:rsidRPr="00F2427E">
              <w:rPr>
                <w:rFonts w:eastAsia="Times New Roman" w:cs="Times New Roman"/>
                <w:color w:val="000000"/>
                <w:sz w:val="24"/>
                <w:szCs w:val="24"/>
                <w:lang w:eastAsia="fr-FR"/>
              </w:rPr>
              <w:t>Matériels roulants (fourgonnettes)</w:t>
            </w:r>
          </w:p>
        </w:tc>
        <w:tc>
          <w:tcPr>
            <w:tcW w:w="570" w:type="pct"/>
            <w:tcBorders>
              <w:top w:val="nil"/>
              <w:left w:val="nil"/>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2</w:t>
            </w:r>
          </w:p>
        </w:tc>
        <w:tc>
          <w:tcPr>
            <w:tcW w:w="918" w:type="pct"/>
            <w:tcBorders>
              <w:top w:val="nil"/>
              <w:left w:val="nil"/>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7 500 000</w:t>
            </w:r>
          </w:p>
        </w:tc>
        <w:tc>
          <w:tcPr>
            <w:tcW w:w="918" w:type="pct"/>
            <w:tcBorders>
              <w:top w:val="nil"/>
              <w:left w:val="nil"/>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15 000 000</w:t>
            </w:r>
          </w:p>
        </w:tc>
      </w:tr>
      <w:tr w:rsidR="006764F8" w:rsidRPr="00F2427E" w:rsidTr="005955ED">
        <w:trPr>
          <w:trHeight w:val="567"/>
        </w:trPr>
        <w:tc>
          <w:tcPr>
            <w:tcW w:w="2594" w:type="pct"/>
            <w:tcBorders>
              <w:top w:val="nil"/>
              <w:left w:val="single" w:sz="4" w:space="0" w:color="auto"/>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both"/>
              <w:rPr>
                <w:rFonts w:eastAsia="Times New Roman" w:cs="Times New Roman"/>
                <w:color w:val="000000"/>
                <w:sz w:val="24"/>
                <w:szCs w:val="24"/>
                <w:lang w:eastAsia="fr-FR"/>
              </w:rPr>
            </w:pPr>
            <w:r w:rsidRPr="00F2427E">
              <w:rPr>
                <w:rFonts w:eastAsia="Times New Roman" w:cs="Times New Roman"/>
                <w:color w:val="000000"/>
                <w:sz w:val="24"/>
                <w:szCs w:val="24"/>
                <w:lang w:eastAsia="fr-FR"/>
              </w:rPr>
              <w:t>Outillages</w:t>
            </w:r>
          </w:p>
        </w:tc>
        <w:tc>
          <w:tcPr>
            <w:tcW w:w="570"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3 500 000</w:t>
            </w: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3 500 000</w:t>
            </w:r>
          </w:p>
        </w:tc>
      </w:tr>
      <w:tr w:rsidR="006764F8" w:rsidRPr="00F2427E" w:rsidTr="005955ED">
        <w:trPr>
          <w:trHeight w:val="567"/>
        </w:trPr>
        <w:tc>
          <w:tcPr>
            <w:tcW w:w="25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both"/>
              <w:rPr>
                <w:rFonts w:eastAsia="Times New Roman" w:cs="Times New Roman"/>
                <w:color w:val="000000"/>
                <w:sz w:val="24"/>
                <w:szCs w:val="24"/>
                <w:lang w:eastAsia="fr-FR"/>
              </w:rPr>
            </w:pPr>
            <w:r w:rsidRPr="00F2427E">
              <w:rPr>
                <w:rFonts w:eastAsia="Times New Roman" w:cs="Times New Roman"/>
                <w:color w:val="000000"/>
                <w:sz w:val="24"/>
                <w:szCs w:val="24"/>
                <w:lang w:eastAsia="fr-FR"/>
              </w:rPr>
              <w:t>Equipements solaires</w:t>
            </w:r>
          </w:p>
        </w:tc>
        <w:tc>
          <w:tcPr>
            <w:tcW w:w="570" w:type="pct"/>
            <w:tcBorders>
              <w:top w:val="single" w:sz="4" w:space="0" w:color="auto"/>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2</w:t>
            </w:r>
          </w:p>
        </w:tc>
        <w:tc>
          <w:tcPr>
            <w:tcW w:w="918" w:type="pct"/>
            <w:tcBorders>
              <w:top w:val="single" w:sz="4" w:space="0" w:color="auto"/>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15 000 000</w:t>
            </w:r>
          </w:p>
        </w:tc>
        <w:tc>
          <w:tcPr>
            <w:tcW w:w="918" w:type="pct"/>
            <w:tcBorders>
              <w:top w:val="single" w:sz="4" w:space="0" w:color="auto"/>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30 000 000</w:t>
            </w:r>
          </w:p>
        </w:tc>
      </w:tr>
      <w:tr w:rsidR="006764F8" w:rsidRPr="00F2427E" w:rsidTr="005955ED">
        <w:trPr>
          <w:trHeight w:val="567"/>
        </w:trPr>
        <w:tc>
          <w:tcPr>
            <w:tcW w:w="25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both"/>
              <w:rPr>
                <w:rFonts w:eastAsia="Times New Roman" w:cs="Times New Roman"/>
                <w:color w:val="000000"/>
                <w:sz w:val="24"/>
                <w:szCs w:val="24"/>
                <w:lang w:eastAsia="fr-FR"/>
              </w:rPr>
            </w:pPr>
            <w:r w:rsidRPr="00F2427E">
              <w:rPr>
                <w:rFonts w:eastAsia="Times New Roman" w:cs="Times New Roman"/>
                <w:color w:val="000000"/>
                <w:sz w:val="24"/>
                <w:szCs w:val="24"/>
                <w:lang w:eastAsia="fr-FR"/>
              </w:rPr>
              <w:t>Fonds de roulement sur 2 ans</w:t>
            </w:r>
          </w:p>
        </w:tc>
        <w:tc>
          <w:tcPr>
            <w:tcW w:w="570" w:type="pct"/>
            <w:tcBorders>
              <w:top w:val="single" w:sz="4" w:space="0" w:color="auto"/>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2</w:t>
            </w:r>
          </w:p>
        </w:tc>
        <w:tc>
          <w:tcPr>
            <w:tcW w:w="918" w:type="pct"/>
            <w:tcBorders>
              <w:top w:val="single" w:sz="4" w:space="0" w:color="auto"/>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10 000 000</w:t>
            </w:r>
          </w:p>
        </w:tc>
        <w:tc>
          <w:tcPr>
            <w:tcW w:w="918" w:type="pct"/>
            <w:tcBorders>
              <w:top w:val="single" w:sz="4" w:space="0" w:color="auto"/>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color w:val="000000"/>
                <w:sz w:val="24"/>
                <w:szCs w:val="24"/>
                <w:lang w:eastAsia="fr-FR"/>
              </w:rPr>
            </w:pPr>
            <w:r w:rsidRPr="00F2427E">
              <w:rPr>
                <w:rFonts w:eastAsia="Times New Roman" w:cs="Times New Roman"/>
                <w:color w:val="000000"/>
                <w:sz w:val="24"/>
                <w:szCs w:val="24"/>
                <w:lang w:eastAsia="fr-FR"/>
              </w:rPr>
              <w:t>20 000 000</w:t>
            </w:r>
          </w:p>
        </w:tc>
      </w:tr>
      <w:tr w:rsidR="006764F8" w:rsidRPr="00F2427E" w:rsidTr="005955ED">
        <w:trPr>
          <w:trHeight w:val="567"/>
        </w:trPr>
        <w:tc>
          <w:tcPr>
            <w:tcW w:w="2594" w:type="pct"/>
            <w:tcBorders>
              <w:top w:val="nil"/>
              <w:left w:val="single" w:sz="4" w:space="0" w:color="auto"/>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b/>
                <w:color w:val="000000"/>
                <w:sz w:val="24"/>
                <w:szCs w:val="24"/>
                <w:lang w:eastAsia="fr-FR"/>
              </w:rPr>
            </w:pPr>
            <w:r w:rsidRPr="00F2427E">
              <w:rPr>
                <w:rFonts w:eastAsia="Times New Roman" w:cs="Times New Roman"/>
                <w:b/>
                <w:color w:val="000000"/>
                <w:sz w:val="24"/>
                <w:szCs w:val="24"/>
                <w:lang w:eastAsia="fr-FR"/>
              </w:rPr>
              <w:t>TOTAL</w:t>
            </w:r>
          </w:p>
        </w:tc>
        <w:tc>
          <w:tcPr>
            <w:tcW w:w="570"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b/>
                <w:color w:val="000000"/>
                <w:sz w:val="24"/>
                <w:szCs w:val="24"/>
                <w:lang w:eastAsia="fr-FR"/>
              </w:rPr>
            </w:pP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b/>
                <w:color w:val="000000"/>
                <w:sz w:val="24"/>
                <w:szCs w:val="24"/>
                <w:lang w:eastAsia="fr-FR"/>
              </w:rPr>
            </w:pPr>
          </w:p>
        </w:tc>
        <w:tc>
          <w:tcPr>
            <w:tcW w:w="918" w:type="pct"/>
            <w:tcBorders>
              <w:top w:val="nil"/>
              <w:left w:val="nil"/>
              <w:bottom w:val="single" w:sz="4" w:space="0" w:color="auto"/>
              <w:right w:val="single" w:sz="4" w:space="0" w:color="auto"/>
            </w:tcBorders>
            <w:shd w:val="clear" w:color="auto" w:fill="auto"/>
            <w:noWrap/>
            <w:vAlign w:val="center"/>
            <w:hideMark/>
          </w:tcPr>
          <w:p w:rsidR="006764F8" w:rsidRPr="00F2427E" w:rsidRDefault="006764F8" w:rsidP="005955ED">
            <w:pPr>
              <w:spacing w:after="0" w:line="240" w:lineRule="auto"/>
              <w:jc w:val="center"/>
              <w:rPr>
                <w:rFonts w:eastAsia="Times New Roman" w:cs="Times New Roman"/>
                <w:b/>
                <w:color w:val="000000"/>
                <w:sz w:val="24"/>
                <w:szCs w:val="24"/>
                <w:lang w:eastAsia="fr-FR"/>
              </w:rPr>
            </w:pPr>
            <w:r w:rsidRPr="00F2427E">
              <w:rPr>
                <w:rFonts w:eastAsia="Times New Roman" w:cs="Times New Roman"/>
                <w:b/>
                <w:color w:val="000000"/>
                <w:sz w:val="24"/>
                <w:szCs w:val="24"/>
                <w:lang w:eastAsia="fr-FR"/>
              </w:rPr>
              <w:t>214 500 000</w:t>
            </w:r>
          </w:p>
        </w:tc>
      </w:tr>
    </w:tbl>
    <w:p w:rsidR="006764F8" w:rsidRPr="00F2427E" w:rsidRDefault="006764F8" w:rsidP="006764F8">
      <w:pPr>
        <w:spacing w:after="0" w:line="240" w:lineRule="auto"/>
        <w:jc w:val="both"/>
        <w:rPr>
          <w:rFonts w:cs="Times New Roman"/>
          <w:sz w:val="24"/>
          <w:szCs w:val="24"/>
        </w:rPr>
      </w:pPr>
    </w:p>
    <w:p w:rsidR="00B822F2" w:rsidRDefault="00B822F2" w:rsidP="006764F8">
      <w:pPr>
        <w:tabs>
          <w:tab w:val="center" w:pos="4819"/>
        </w:tabs>
        <w:spacing w:after="0" w:line="240" w:lineRule="auto"/>
        <w:rPr>
          <w:b/>
          <w:i/>
          <w:sz w:val="28"/>
          <w:szCs w:val="28"/>
          <w:u w:val="single"/>
        </w:rPr>
      </w:pPr>
    </w:p>
    <w:p w:rsidR="00725F2C" w:rsidRDefault="00725F2C"/>
    <w:sectPr w:rsidR="00725F2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9E" w:rsidRDefault="0099349E" w:rsidP="00C26C08">
      <w:pPr>
        <w:spacing w:after="0" w:line="240" w:lineRule="auto"/>
      </w:pPr>
      <w:r>
        <w:separator/>
      </w:r>
    </w:p>
  </w:endnote>
  <w:endnote w:type="continuationSeparator" w:id="0">
    <w:p w:rsidR="0099349E" w:rsidRDefault="0099349E" w:rsidP="00C2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Fixed">
    <w:altName w:val="Courier New"/>
    <w:charset w:val="00"/>
    <w:family w:val="modern"/>
    <w:pitch w:val="fixed"/>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haroni">
    <w:altName w:val="Segoe UI Semibold"/>
    <w:charset w:val="B1"/>
    <w:family w:val="auto"/>
    <w:pitch w:val="variable"/>
    <w:sig w:usb0="00000800"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631975"/>
      <w:docPartObj>
        <w:docPartGallery w:val="Page Numbers (Bottom of Page)"/>
        <w:docPartUnique/>
      </w:docPartObj>
    </w:sdtPr>
    <w:sdtContent>
      <w:p w:rsidR="00C26C08" w:rsidRDefault="00C26C08">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26C08" w:rsidRDefault="00C26C08">
                              <w:pPr>
                                <w:jc w:val="center"/>
                              </w:pPr>
                              <w:r>
                                <w:fldChar w:fldCharType="begin"/>
                              </w:r>
                              <w:r>
                                <w:instrText>PAGE    \* MERGEFORMAT</w:instrText>
                              </w:r>
                              <w:r>
                                <w:fldChar w:fldCharType="separate"/>
                              </w:r>
                              <w:r w:rsidRPr="00C26C08">
                                <w:rPr>
                                  <w:noProof/>
                                  <w:sz w:val="16"/>
                                  <w:szCs w:val="16"/>
                                </w:rPr>
                                <w:t>14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8v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g7KfLz0CAABxBAAADgAAAAAAAAAA&#10;AAAAAAAuAgAAZHJzL2Uyb0RvYy54bWxQSwECLQAUAAYACAAAACEAdbyVRtkAAAADAQAADwAAAAAA&#10;AAAAAAAAAACXBAAAZHJzL2Rvd25yZXYueG1sUEsFBgAAAAAEAAQA8wAAAJ0FAAAAAA==&#10;" o:allowincell="f" adj="14135" strokecolor="gray" strokeweight=".25pt">
                  <v:textbox>
                    <w:txbxContent>
                      <w:p w:rsidR="00C26C08" w:rsidRDefault="00C26C08">
                        <w:pPr>
                          <w:jc w:val="center"/>
                        </w:pPr>
                        <w:r>
                          <w:fldChar w:fldCharType="begin"/>
                        </w:r>
                        <w:r>
                          <w:instrText>PAGE    \* MERGEFORMAT</w:instrText>
                        </w:r>
                        <w:r>
                          <w:fldChar w:fldCharType="separate"/>
                        </w:r>
                        <w:r w:rsidRPr="00C26C08">
                          <w:rPr>
                            <w:noProof/>
                            <w:sz w:val="16"/>
                            <w:szCs w:val="16"/>
                          </w:rPr>
                          <w:t>14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9E" w:rsidRDefault="0099349E" w:rsidP="00C26C08">
      <w:pPr>
        <w:spacing w:after="0" w:line="240" w:lineRule="auto"/>
      </w:pPr>
      <w:r>
        <w:separator/>
      </w:r>
    </w:p>
  </w:footnote>
  <w:footnote w:type="continuationSeparator" w:id="0">
    <w:p w:rsidR="0099349E" w:rsidRDefault="0099349E" w:rsidP="00C26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99F"/>
    <w:multiLevelType w:val="hybridMultilevel"/>
    <w:tmpl w:val="C9E61DCE"/>
    <w:lvl w:ilvl="0" w:tplc="69960F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383F6F"/>
    <w:multiLevelType w:val="hybridMultilevel"/>
    <w:tmpl w:val="4D2ADBEC"/>
    <w:lvl w:ilvl="0" w:tplc="040C0001">
      <w:start w:val="1"/>
      <w:numFmt w:val="bullet"/>
      <w:lvlText w:val=""/>
      <w:lvlJc w:val="left"/>
      <w:pPr>
        <w:ind w:left="720" w:hanging="360"/>
      </w:pPr>
      <w:rPr>
        <w:rFonts w:ascii="Symbol" w:hAnsi="Symbol" w:hint="default"/>
      </w:rPr>
    </w:lvl>
    <w:lvl w:ilvl="1" w:tplc="947E41A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30C15"/>
    <w:multiLevelType w:val="hybridMultilevel"/>
    <w:tmpl w:val="755270BE"/>
    <w:lvl w:ilvl="0" w:tplc="ED183C7E">
      <w:start w:val="1"/>
      <w:numFmt w:val="bullet"/>
      <w:lvlText w:val="-"/>
      <w:lvlJc w:val="left"/>
      <w:pPr>
        <w:ind w:left="1712" w:hanging="360"/>
      </w:pPr>
      <w:rPr>
        <w:rFonts w:ascii="Simplified Arabic Fixed" w:hAnsi="Simplified Arabic Fixed"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3" w15:restartNumberingAfterBreak="0">
    <w:nsid w:val="0A9F296E"/>
    <w:multiLevelType w:val="hybridMultilevel"/>
    <w:tmpl w:val="917A5BA8"/>
    <w:lvl w:ilvl="0" w:tplc="155E013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0D4AE1"/>
    <w:multiLevelType w:val="hybridMultilevel"/>
    <w:tmpl w:val="9D8CB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911BC9"/>
    <w:multiLevelType w:val="multilevel"/>
    <w:tmpl w:val="5F4AF5F8"/>
    <w:lvl w:ilvl="0">
      <w:start w:val="1"/>
      <w:numFmt w:val="upperRoman"/>
      <w:lvlText w:val="%1."/>
      <w:lvlJc w:val="left"/>
      <w:pPr>
        <w:ind w:left="128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47021"/>
    <w:multiLevelType w:val="hybridMultilevel"/>
    <w:tmpl w:val="E2902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CD345E"/>
    <w:multiLevelType w:val="hybridMultilevel"/>
    <w:tmpl w:val="B3180F92"/>
    <w:lvl w:ilvl="0" w:tplc="9830F506">
      <w:start w:val="1"/>
      <w:numFmt w:val="upperRoman"/>
      <w:lvlText w:val="%1-"/>
      <w:lvlJc w:val="left"/>
      <w:pPr>
        <w:ind w:left="1800" w:hanging="720"/>
      </w:pPr>
      <w:rPr>
        <w:rFonts w:hint="default"/>
        <w:b/>
        <w:sz w:val="28"/>
        <w:szCs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1D2C63C8"/>
    <w:multiLevelType w:val="hybridMultilevel"/>
    <w:tmpl w:val="FDA66A1C"/>
    <w:lvl w:ilvl="0" w:tplc="42505C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067DC"/>
    <w:multiLevelType w:val="hybridMultilevel"/>
    <w:tmpl w:val="9FA88786"/>
    <w:lvl w:ilvl="0" w:tplc="5ED6D0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163559"/>
    <w:multiLevelType w:val="hybridMultilevel"/>
    <w:tmpl w:val="C88E8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EA48C8"/>
    <w:multiLevelType w:val="hybridMultilevel"/>
    <w:tmpl w:val="A4803E42"/>
    <w:lvl w:ilvl="0" w:tplc="ED183C7E">
      <w:start w:val="1"/>
      <w:numFmt w:val="bullet"/>
      <w:lvlText w:val="-"/>
      <w:lvlJc w:val="left"/>
      <w:pPr>
        <w:ind w:left="720" w:hanging="360"/>
      </w:pPr>
      <w:rPr>
        <w:rFonts w:ascii="Simplified Arabic Fixed" w:hAnsi="Simplified Arabic Fix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900D48"/>
    <w:multiLevelType w:val="hybridMultilevel"/>
    <w:tmpl w:val="47C26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F73FE9"/>
    <w:multiLevelType w:val="multilevel"/>
    <w:tmpl w:val="C6460A32"/>
    <w:lvl w:ilvl="0">
      <w:start w:val="1"/>
      <w:numFmt w:val="bullet"/>
      <w:lvlText w:val=""/>
      <w:lvlJc w:val="left"/>
      <w:pPr>
        <w:ind w:left="1068" w:hanging="360"/>
      </w:pPr>
      <w:rPr>
        <w:rFonts w:ascii="Symbol" w:hAnsi="Symbol"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683C06A7"/>
    <w:multiLevelType w:val="hybridMultilevel"/>
    <w:tmpl w:val="A7FE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E54723"/>
    <w:multiLevelType w:val="hybridMultilevel"/>
    <w:tmpl w:val="60424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351BB3"/>
    <w:multiLevelType w:val="hybridMultilevel"/>
    <w:tmpl w:val="C3402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1D2753"/>
    <w:multiLevelType w:val="multilevel"/>
    <w:tmpl w:val="B0CAD16C"/>
    <w:lvl w:ilvl="0">
      <w:start w:val="1"/>
      <w:numFmt w:val="bullet"/>
      <w:lvlText w:val=""/>
      <w:lvlJc w:val="left"/>
      <w:pPr>
        <w:ind w:left="1068" w:hanging="360"/>
      </w:pPr>
      <w:rPr>
        <w:rFonts w:ascii="Wingdings" w:hAnsi="Wingding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7B787320"/>
    <w:multiLevelType w:val="hybridMultilevel"/>
    <w:tmpl w:val="E4DC925E"/>
    <w:lvl w:ilvl="0" w:tplc="ED183C7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521BD"/>
    <w:multiLevelType w:val="hybridMultilevel"/>
    <w:tmpl w:val="E93E8C80"/>
    <w:lvl w:ilvl="0" w:tplc="94864D9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4"/>
  </w:num>
  <w:num w:numId="3">
    <w:abstractNumId w:val="1"/>
  </w:num>
  <w:num w:numId="4">
    <w:abstractNumId w:val="13"/>
  </w:num>
  <w:num w:numId="5">
    <w:abstractNumId w:val="10"/>
  </w:num>
  <w:num w:numId="6">
    <w:abstractNumId w:val="17"/>
  </w:num>
  <w:num w:numId="7">
    <w:abstractNumId w:val="19"/>
  </w:num>
  <w:num w:numId="8">
    <w:abstractNumId w:val="11"/>
  </w:num>
  <w:num w:numId="9">
    <w:abstractNumId w:val="8"/>
  </w:num>
  <w:num w:numId="10">
    <w:abstractNumId w:val="5"/>
  </w:num>
  <w:num w:numId="11">
    <w:abstractNumId w:val="18"/>
  </w:num>
  <w:num w:numId="12">
    <w:abstractNumId w:val="4"/>
  </w:num>
  <w:num w:numId="13">
    <w:abstractNumId w:val="12"/>
  </w:num>
  <w:num w:numId="14">
    <w:abstractNumId w:val="15"/>
  </w:num>
  <w:num w:numId="15">
    <w:abstractNumId w:val="0"/>
  </w:num>
  <w:num w:numId="16">
    <w:abstractNumId w:val="16"/>
  </w:num>
  <w:num w:numId="17">
    <w:abstractNumId w:val="6"/>
  </w:num>
  <w:num w:numId="18">
    <w:abstractNumId w:val="2"/>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FD"/>
    <w:rsid w:val="000957DF"/>
    <w:rsid w:val="000A13E6"/>
    <w:rsid w:val="000A3957"/>
    <w:rsid w:val="00110EF7"/>
    <w:rsid w:val="00143EDF"/>
    <w:rsid w:val="001A1232"/>
    <w:rsid w:val="003B3DA5"/>
    <w:rsid w:val="005973A9"/>
    <w:rsid w:val="005D5DAA"/>
    <w:rsid w:val="006764F8"/>
    <w:rsid w:val="006C141F"/>
    <w:rsid w:val="00725F2C"/>
    <w:rsid w:val="00914907"/>
    <w:rsid w:val="0098092E"/>
    <w:rsid w:val="0099349E"/>
    <w:rsid w:val="009E7A8D"/>
    <w:rsid w:val="009F56A2"/>
    <w:rsid w:val="00B54B96"/>
    <w:rsid w:val="00B822F2"/>
    <w:rsid w:val="00C26C08"/>
    <w:rsid w:val="00D30BFD"/>
    <w:rsid w:val="00D67293"/>
    <w:rsid w:val="00E07329"/>
    <w:rsid w:val="00E223D8"/>
    <w:rsid w:val="00E22E13"/>
    <w:rsid w:val="00E35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DC7BB6-983B-4DB3-B343-04291970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4F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Yalgo corps,References,Bullets,Numbered List Paragraph,ReferencesCxSpLast,Glossaire,liste de tableaux,Titre1,List Paragraph,List Paragraph1,List Bullet Mary,List Paragraph (numbered (a)),texte,Paragraphe de liste1,Rol2"/>
    <w:basedOn w:val="Normal"/>
    <w:link w:val="ParagraphedelisteCar"/>
    <w:uiPriority w:val="34"/>
    <w:qFormat/>
    <w:rsid w:val="006764F8"/>
    <w:pPr>
      <w:ind w:left="720"/>
      <w:contextualSpacing/>
    </w:pPr>
  </w:style>
  <w:style w:type="paragraph" w:customStyle="1" w:styleId="Default">
    <w:name w:val="Default"/>
    <w:rsid w:val="006764F8"/>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ParagraphedelisteCar">
    <w:name w:val="Paragraphe de liste Car"/>
    <w:aliases w:val="Yalgo corps Car,References Car,Bullets Car,Numbered List Paragraph Car,ReferencesCxSpLast Car,Glossaire Car,liste de tableaux Car,Titre1 Car,List Paragraph Car,List Paragraph1 Car,List Bullet Mary Car,texte Car,Rol2 Car"/>
    <w:link w:val="Paragraphedeliste"/>
    <w:uiPriority w:val="34"/>
    <w:locked/>
    <w:rsid w:val="006764F8"/>
  </w:style>
  <w:style w:type="paragraph" w:styleId="En-tte">
    <w:name w:val="header"/>
    <w:basedOn w:val="Normal"/>
    <w:link w:val="En-tteCar"/>
    <w:uiPriority w:val="99"/>
    <w:unhideWhenUsed/>
    <w:rsid w:val="00C26C08"/>
    <w:pPr>
      <w:tabs>
        <w:tab w:val="center" w:pos="4536"/>
        <w:tab w:val="right" w:pos="9072"/>
      </w:tabs>
      <w:spacing w:after="0" w:line="240" w:lineRule="auto"/>
    </w:pPr>
  </w:style>
  <w:style w:type="character" w:customStyle="1" w:styleId="En-tteCar">
    <w:name w:val="En-tête Car"/>
    <w:basedOn w:val="Policepardfaut"/>
    <w:link w:val="En-tte"/>
    <w:uiPriority w:val="99"/>
    <w:rsid w:val="00C26C08"/>
  </w:style>
  <w:style w:type="paragraph" w:styleId="Pieddepage">
    <w:name w:val="footer"/>
    <w:basedOn w:val="Normal"/>
    <w:link w:val="PieddepageCar"/>
    <w:uiPriority w:val="99"/>
    <w:unhideWhenUsed/>
    <w:rsid w:val="00C26C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215D3-A5E8-4AB8-AA38-4EEC64DD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3140</Words>
  <Characters>17272</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2020-07-23T11:39:00Z</cp:lastPrinted>
  <dcterms:created xsi:type="dcterms:W3CDTF">2020-07-23T09:35:00Z</dcterms:created>
  <dcterms:modified xsi:type="dcterms:W3CDTF">2020-07-23T12:55:00Z</dcterms:modified>
</cp:coreProperties>
</file>